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МУНИЦИПАЛЬНАЯ ПРОГРАММА </w:t>
      </w: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C50" w:rsidRDefault="00A04C50" w:rsidP="00A04C50">
      <w:pPr>
        <w:pStyle w:val="12"/>
        <w:spacing w:before="0" w:after="0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 xml:space="preserve">«Формирование современной городской среды </w:t>
      </w:r>
    </w:p>
    <w:p w:rsidR="00A04C50" w:rsidRDefault="001308FC" w:rsidP="00A04C50">
      <w:pPr>
        <w:pStyle w:val="12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 xml:space="preserve">Шиткинского </w:t>
      </w:r>
      <w:r w:rsidR="00A04C50">
        <w:rPr>
          <w:rFonts w:ascii="Times New Roman" w:hAnsi="Times New Roman"/>
          <w:b w:val="0"/>
          <w:sz w:val="28"/>
          <w:szCs w:val="28"/>
        </w:rPr>
        <w:t>муниципального образования</w:t>
      </w:r>
      <w:r>
        <w:rPr>
          <w:rFonts w:ascii="Times New Roman" w:hAnsi="Times New Roman"/>
          <w:b w:val="0"/>
          <w:sz w:val="28"/>
          <w:szCs w:val="28"/>
        </w:rPr>
        <w:t xml:space="preserve"> </w:t>
      </w:r>
      <w:r w:rsidR="00A04C50">
        <w:rPr>
          <w:rFonts w:ascii="Times New Roman" w:hAnsi="Times New Roman"/>
          <w:b w:val="0"/>
          <w:sz w:val="28"/>
          <w:szCs w:val="28"/>
        </w:rPr>
        <w:t xml:space="preserve"> на 2018-2022 годы»</w:t>
      </w:r>
      <w:r w:rsidR="00A04C50">
        <w:rPr>
          <w:rFonts w:ascii="Times New Roman" w:hAnsi="Times New Roman"/>
          <w:sz w:val="28"/>
          <w:szCs w:val="28"/>
        </w:rPr>
        <w:t xml:space="preserve"> </w:t>
      </w: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1308FC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proofErr w:type="gramStart"/>
      <w:r>
        <w:rPr>
          <w:rFonts w:ascii="Times New Roman" w:hAnsi="Times New Roman" w:cs="Times New Roman"/>
          <w:sz w:val="28"/>
          <w:szCs w:val="28"/>
        </w:rPr>
        <w:t>.Ш</w:t>
      </w:r>
      <w:proofErr w:type="gramEnd"/>
      <w:r>
        <w:rPr>
          <w:rFonts w:ascii="Times New Roman" w:hAnsi="Times New Roman" w:cs="Times New Roman"/>
          <w:sz w:val="28"/>
          <w:szCs w:val="28"/>
        </w:rPr>
        <w:t>иткино</w:t>
      </w:r>
      <w:r w:rsidR="00A04C50">
        <w:rPr>
          <w:rFonts w:ascii="Times New Roman" w:hAnsi="Times New Roman" w:cs="Times New Roman"/>
          <w:sz w:val="28"/>
          <w:szCs w:val="28"/>
        </w:rPr>
        <w:t xml:space="preserve"> </w:t>
      </w:r>
      <w:r w:rsidR="00A04C50">
        <w:rPr>
          <w:rFonts w:ascii="Times New Roman" w:hAnsi="Times New Roman" w:cs="Times New Roman"/>
          <w:sz w:val="28"/>
          <w:szCs w:val="28"/>
          <w:u w:val="single"/>
        </w:rPr>
        <w:t>2017</w:t>
      </w:r>
      <w:r w:rsidR="00A04C50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A04C50" w:rsidRDefault="00A04C50" w:rsidP="00A04C50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04C50" w:rsidRDefault="00A04C50" w:rsidP="00A04C50">
      <w:pPr>
        <w:numPr>
          <w:ilvl w:val="0"/>
          <w:numId w:val="2"/>
        </w:numPr>
        <w:ind w:left="0" w:firstLine="0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Паспорт муниципальной программы</w:t>
      </w:r>
    </w:p>
    <w:p w:rsidR="00A04C50" w:rsidRDefault="00A04C50" w:rsidP="00A04C50">
      <w:pPr>
        <w:ind w:firstLine="0"/>
        <w:outlineLvl w:val="0"/>
        <w:rPr>
          <w:rFonts w:ascii="Times New Roman" w:hAnsi="Times New Roman"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5"/>
        <w:gridCol w:w="6379"/>
      </w:tblGrid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Наименование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 w:rsidP="001308FC">
            <w:pPr>
              <w:pStyle w:val="12"/>
              <w:tabs>
                <w:tab w:val="left" w:pos="34"/>
              </w:tabs>
              <w:spacing w:before="0" w:after="0" w:line="276" w:lineRule="auto"/>
              <w:ind w:firstLine="317"/>
              <w:jc w:val="left"/>
              <w:rPr>
                <w:rFonts w:ascii="Times New Roman" w:hAnsi="Times New Roman"/>
                <w:b w:val="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 w:val="0"/>
                <w:sz w:val="28"/>
                <w:szCs w:val="28"/>
                <w:lang w:eastAsia="en-US"/>
              </w:rPr>
              <w:t xml:space="preserve">Формирование современной городской среды </w:t>
            </w:r>
            <w:r w:rsidR="001308FC">
              <w:rPr>
                <w:rFonts w:ascii="Times New Roman" w:hAnsi="Times New Roman"/>
                <w:b w:val="0"/>
                <w:sz w:val="28"/>
                <w:szCs w:val="28"/>
                <w:lang w:eastAsia="en-US"/>
              </w:rPr>
              <w:t xml:space="preserve">Шиткинского </w:t>
            </w:r>
            <w:r>
              <w:rPr>
                <w:rFonts w:ascii="Times New Roman" w:hAnsi="Times New Roman"/>
                <w:b w:val="0"/>
                <w:sz w:val="28"/>
                <w:szCs w:val="28"/>
                <w:lang w:eastAsia="en-US"/>
              </w:rPr>
              <w:t>муниципального образования  на 2018-2022 годы»</w:t>
            </w:r>
          </w:p>
        </w:tc>
      </w:tr>
      <w:tr w:rsidR="00A04C50" w:rsidTr="00A04C50">
        <w:trPr>
          <w:trHeight w:val="433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Ответственный исполнитель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 w:rsidP="001308FC">
            <w:pPr>
              <w:tabs>
                <w:tab w:val="left" w:pos="34"/>
              </w:tabs>
              <w:spacing w:line="276" w:lineRule="auto"/>
              <w:ind w:firstLine="317"/>
              <w:jc w:val="left"/>
              <w:outlineLvl w:val="4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Администрация</w:t>
            </w:r>
            <w:r w:rsidR="001308FC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Шиткинского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муниципального образования</w:t>
            </w:r>
            <w:r w:rsidR="001308FC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Участники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1308FC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Жители п</w:t>
            </w:r>
            <w:proofErr w:type="gramStart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.Ш</w:t>
            </w:r>
            <w:proofErr w:type="gramEnd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иткино</w:t>
            </w: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Подпрограммы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Выделение подпрограмм не предусмотрено</w:t>
            </w: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Цель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 w:rsidP="001308FC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Повышение качества и комфорта городской среды на  территории</w:t>
            </w:r>
            <w:r w:rsidR="001308FC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Шиткинского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муниципального образования </w:t>
            </w:r>
            <w:r w:rsidR="001308FC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Задачи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 w:rsidP="00C45F34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1Повышение уровня благоустройства общественных территорий.</w:t>
            </w:r>
          </w:p>
          <w:p w:rsidR="00A04C50" w:rsidRPr="001308FC" w:rsidRDefault="00C45F34" w:rsidP="001308FC">
            <w:pPr>
              <w:tabs>
                <w:tab w:val="left" w:pos="34"/>
              </w:tabs>
              <w:spacing w:line="276" w:lineRule="auto"/>
              <w:ind w:firstLine="459"/>
              <w:jc w:val="left"/>
              <w:outlineLvl w:val="4"/>
              <w:rPr>
                <w:rFonts w:ascii="Times New Roman" w:hAnsi="Times New Roman"/>
                <w:bCs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eastAsia="en-US"/>
              </w:rPr>
              <w:t>2</w:t>
            </w:r>
            <w:r w:rsidR="00A04C50">
              <w:rPr>
                <w:rFonts w:ascii="Times New Roman" w:hAnsi="Times New Roman"/>
                <w:sz w:val="28"/>
                <w:szCs w:val="28"/>
                <w:lang w:eastAsia="en-US"/>
              </w:rPr>
              <w:t>. Повышение уровня вовлеченности заинтересованных граждан, организаций в реализацию мероприятий по благоустройству территории.</w:t>
            </w: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Целевые индикаторы и показатели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- количество реализованных комплексных проектов благоустройства общественных территорий;</w:t>
            </w:r>
          </w:p>
          <w:p w:rsidR="00A04C50" w:rsidRPr="00C45F34" w:rsidRDefault="00A04C50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45F34">
              <w:rPr>
                <w:rFonts w:ascii="Times New Roman" w:hAnsi="Times New Roman"/>
                <w:sz w:val="28"/>
                <w:szCs w:val="28"/>
                <w:lang w:eastAsia="en-US"/>
              </w:rPr>
              <w:t>- площадь благоустроенных общественных территорий;</w:t>
            </w:r>
          </w:p>
          <w:p w:rsidR="00A04C50" w:rsidRPr="00C45F34" w:rsidRDefault="00A04C50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45F34">
              <w:rPr>
                <w:rFonts w:ascii="Times New Roman" w:hAnsi="Times New Roman"/>
                <w:sz w:val="28"/>
                <w:szCs w:val="28"/>
                <w:lang w:eastAsia="en-US"/>
              </w:rPr>
              <w:t>- доля площади благоустроенных общественных территорий к общей площади общественных территорий;</w:t>
            </w:r>
          </w:p>
          <w:p w:rsidR="00A04C50" w:rsidRPr="00C45F34" w:rsidRDefault="00A04C50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C45F34">
              <w:rPr>
                <w:rFonts w:ascii="Times New Roman" w:hAnsi="Times New Roman"/>
                <w:sz w:val="28"/>
                <w:szCs w:val="28"/>
                <w:lang w:eastAsia="en-US"/>
              </w:rPr>
              <w:t>- площадь благоустроенных общественных территорий, приходящихся на 1 жителя;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- количество соглашений, заключенных с юридическими лицами и индивидуальными предпринимателями, о благоустройстве не позднее 2020 года объектов недвижимого имущества (включая объекты незавершенного строительства) и земельных участков, находящихся в их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 xml:space="preserve">собственности (пользовании), в соответствии с требованиями утвержденных Правил благоустройства территории </w:t>
            </w:r>
            <w:r w:rsidR="00C45F34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Шиткинского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муниципального образования</w:t>
            </w:r>
            <w:proofErr w:type="gramStart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r w:rsidR="00C45F34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;</w:t>
            </w:r>
            <w:proofErr w:type="gramEnd"/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- количество жителей </w:t>
            </w:r>
            <w:r w:rsidR="00FC7928">
              <w:rPr>
                <w:rFonts w:ascii="Times New Roman" w:hAnsi="Times New Roman"/>
                <w:sz w:val="28"/>
                <w:szCs w:val="28"/>
                <w:lang w:eastAsia="en-US"/>
              </w:rPr>
              <w:t>пос</w:t>
            </w:r>
            <w:proofErr w:type="gramStart"/>
            <w:r w:rsidR="00FC7928">
              <w:rPr>
                <w:rFonts w:ascii="Times New Roman" w:hAnsi="Times New Roman"/>
                <w:sz w:val="28"/>
                <w:szCs w:val="28"/>
                <w:lang w:eastAsia="en-US"/>
              </w:rPr>
              <w:t>.Ш</w:t>
            </w:r>
            <w:proofErr w:type="gramEnd"/>
            <w:r w:rsidR="00FC7928">
              <w:rPr>
                <w:rFonts w:ascii="Times New Roman" w:hAnsi="Times New Roman"/>
                <w:sz w:val="28"/>
                <w:szCs w:val="28"/>
                <w:lang w:eastAsia="en-US"/>
              </w:rPr>
              <w:t>иткино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, принявших участие в реализации мероприятий, направленных на повышение уровня благоустройства дворовых территорий.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459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lastRenderedPageBreak/>
              <w:t>Сроки реализации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2018-2022 годы</w:t>
            </w: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Ресурсное обеспечение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Общий объем расходов на реализацию муниципальной программы составляет:  </w:t>
            </w:r>
            <w:r w:rsidRPr="00FC7928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_</w:t>
            </w:r>
            <w:r w:rsid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25000 </w:t>
            </w:r>
            <w:r w:rsidRPr="00FC7928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тыс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. руб.,   из них средств: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4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местного бюджета _____тыс.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областного бюджета 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федерального бюджета ______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иные источники _______ тыс.руб.;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на 2018 год</w:t>
            </w:r>
            <w:r w:rsidRPr="001B7E20">
              <w:rPr>
                <w:rFonts w:ascii="Times New Roman" w:hAnsi="Times New Roman"/>
                <w:b/>
                <w:sz w:val="28"/>
                <w:szCs w:val="28"/>
                <w:u w:val="single"/>
                <w:lang w:eastAsia="en-US"/>
              </w:rPr>
              <w:t xml:space="preserve"> </w:t>
            </w:r>
            <w:r w:rsidR="001B7E20"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 5 000 </w:t>
            </w:r>
            <w:r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тыс. руб.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, из них средств: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4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местного бюджета _____тыс.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областного бюджета 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федерального бюджета ______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иные источники _______ тыс.руб.;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на 2019 год</w:t>
            </w:r>
            <w:r w:rsidR="001B7E20"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 </w:t>
            </w:r>
            <w:r w:rsid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10</w:t>
            </w:r>
            <w:r w:rsidR="001B7E20"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 000 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тыс. руб.,   из них средств: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4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местного бюджета _____тыс.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областного бюджета 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федерального бюджета ______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иные источники _______ тыс.руб.;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на 2020 год</w:t>
            </w:r>
            <w:r w:rsidR="001B7E2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</w:t>
            </w:r>
            <w:r w:rsid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3</w:t>
            </w:r>
            <w:r w:rsidR="001B7E20"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 000 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тыс. руб.,   из них средств: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4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местного бюджета _____тыс.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областного бюджета 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федерального бюджета ______ тыс. руб.; 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иные источники _______ тыс.руб.;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на 2021 год</w:t>
            </w:r>
            <w:r w:rsidR="001B7E2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</w:t>
            </w:r>
            <w:r w:rsid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3</w:t>
            </w:r>
            <w:r w:rsidR="001B7E20"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 xml:space="preserve"> 000 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тыс. руб.,   из них средств: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4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местного бюджета _____тыс.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областного бюджета 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федерального бюджета ______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иные источники _______ тыс.руб.;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на 2022 год</w:t>
            </w:r>
            <w:r w:rsidR="001B7E20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 </w:t>
            </w:r>
            <w:r w:rsidR="001B7E20"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4000</w:t>
            </w:r>
            <w:r w:rsidRPr="001B7E20">
              <w:rPr>
                <w:rFonts w:ascii="Times New Roman" w:hAnsi="Times New Roman"/>
                <w:sz w:val="28"/>
                <w:szCs w:val="28"/>
                <w:u w:val="single"/>
                <w:lang w:eastAsia="en-US"/>
              </w:rPr>
              <w:t>тыс.</w:t>
            </w:r>
            <w:r w:rsidR="001B7E2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руб.,   из них средств: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4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местного бюджета _____тыс.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областного бюджета 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федерального бюджета ______ тыс. 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иные источники _______ тыс.руб.;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Перечень основных мероприятий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2F6B6F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  <w:r w:rsidR="00A04C50">
              <w:rPr>
                <w:rFonts w:ascii="Times New Roman" w:hAnsi="Times New Roman"/>
                <w:sz w:val="28"/>
                <w:szCs w:val="28"/>
                <w:lang w:eastAsia="en-US"/>
              </w:rPr>
              <w:t>. Благоустройство общественных территорий.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3. Благоустройство объектов недвижимого имущества (включая объекты незавершенного строительства)  и земельных участков, находящихся в собственности (пользований) юридических лиц и индивидуальных предпринимателей.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4. Мероприятия по инвентаризации уровня благоустройства индивидуальных жилых домов и земельных участков, предоставленных для их размещения.</w:t>
            </w:r>
          </w:p>
          <w:p w:rsidR="00A04C50" w:rsidRDefault="00A04C50">
            <w:pPr>
              <w:tabs>
                <w:tab w:val="left" w:pos="34"/>
              </w:tabs>
              <w:spacing w:line="276" w:lineRule="auto"/>
              <w:ind w:firstLine="317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A04C50" w:rsidTr="00A04C50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Ожидаемые конечные результаты реализации муниципальной программы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outlineLvl w:val="4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Создание безопасных и комфортных условий для проживания населения</w:t>
            </w:r>
          </w:p>
        </w:tc>
      </w:tr>
    </w:tbl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Характеристика текущего состояния сферы реализации муниципальной программы, проблемы</w:t>
      </w:r>
    </w:p>
    <w:p w:rsidR="00A04C50" w:rsidRPr="002F6B6F" w:rsidRDefault="002F6B6F" w:rsidP="002F6B6F">
      <w:pPr>
        <w:ind w:firstLine="0"/>
        <w:jc w:val="center"/>
        <w:rPr>
          <w:rFonts w:ascii="Times New Roman" w:hAnsi="Times New Roman"/>
          <w:b/>
          <w:sz w:val="28"/>
          <w:szCs w:val="28"/>
        </w:rPr>
      </w:pPr>
      <w:r w:rsidRPr="002F6B6F">
        <w:rPr>
          <w:rFonts w:ascii="Times New Roman" w:hAnsi="Times New Roman"/>
          <w:b/>
          <w:sz w:val="28"/>
          <w:szCs w:val="28"/>
        </w:rPr>
        <w:t xml:space="preserve">Шиткинского </w:t>
      </w:r>
      <w:r w:rsidR="00660550" w:rsidRPr="002F6B6F">
        <w:rPr>
          <w:rFonts w:ascii="Times New Roman" w:hAnsi="Times New Roman"/>
          <w:b/>
          <w:sz w:val="28"/>
          <w:szCs w:val="28"/>
        </w:rPr>
        <w:t>муниципального</w:t>
      </w:r>
      <w:r w:rsidRPr="002F6B6F">
        <w:rPr>
          <w:rFonts w:ascii="Times New Roman" w:hAnsi="Times New Roman"/>
          <w:b/>
          <w:sz w:val="28"/>
          <w:szCs w:val="28"/>
        </w:rPr>
        <w:t xml:space="preserve"> образования</w:t>
      </w:r>
    </w:p>
    <w:p w:rsidR="00A04C50" w:rsidRPr="002F6B6F" w:rsidRDefault="00A04C50" w:rsidP="002F6B6F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A04C50" w:rsidRDefault="00A04C50" w:rsidP="00A04C50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Сведения о текущих показателях (индикаторах) состояния благоустройства в</w:t>
      </w:r>
      <w:r w:rsidR="002F6B6F">
        <w:rPr>
          <w:rFonts w:ascii="Times New Roman" w:hAnsi="Times New Roman"/>
          <w:sz w:val="28"/>
          <w:szCs w:val="28"/>
        </w:rPr>
        <w:t xml:space="preserve"> Шиткинском </w:t>
      </w:r>
      <w:r>
        <w:rPr>
          <w:rFonts w:ascii="Times New Roman" w:hAnsi="Times New Roman"/>
          <w:sz w:val="28"/>
          <w:szCs w:val="28"/>
        </w:rPr>
        <w:t xml:space="preserve"> муниципальном образовании </w:t>
      </w:r>
      <w:r w:rsidR="002F6B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 период, составляющий не менее 3 лет, предшествующих году начала реализации муниципальной программы, представлены в табл. 1.</w:t>
      </w:r>
    </w:p>
    <w:p w:rsidR="00A04C50" w:rsidRDefault="00A04C50" w:rsidP="00A04C50">
      <w:pPr>
        <w:jc w:val="right"/>
        <w:rPr>
          <w:rFonts w:ascii="Times New Roman" w:hAnsi="Times New Roman"/>
          <w:bCs/>
          <w:color w:val="000000"/>
        </w:rPr>
      </w:pPr>
    </w:p>
    <w:p w:rsidR="00A04C50" w:rsidRDefault="00A04C50" w:rsidP="00A04C50">
      <w:pPr>
        <w:jc w:val="right"/>
        <w:rPr>
          <w:rFonts w:ascii="Times New Roman" w:hAnsi="Times New Roman"/>
          <w:bCs/>
          <w:color w:val="000000"/>
        </w:rPr>
      </w:pPr>
      <w:r>
        <w:rPr>
          <w:rFonts w:ascii="Times New Roman" w:hAnsi="Times New Roman"/>
          <w:bCs/>
          <w:color w:val="000000"/>
        </w:rPr>
        <w:t>Табл. 1</w:t>
      </w:r>
    </w:p>
    <w:p w:rsidR="00A04C50" w:rsidRDefault="00A04C50" w:rsidP="00A04C50">
      <w:pPr>
        <w:jc w:val="right"/>
        <w:rPr>
          <w:rFonts w:ascii="Times New Roman" w:hAnsi="Times New Roman"/>
          <w:bCs/>
          <w:color w:val="000000"/>
        </w:rPr>
      </w:pP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Сведения о текущих показателях (индикатора) состояния благоустройства в муниципальном образовании ……………</w:t>
      </w:r>
    </w:p>
    <w:p w:rsidR="00A04C50" w:rsidRDefault="00A04C50" w:rsidP="00A04C50">
      <w:pPr>
        <w:jc w:val="center"/>
        <w:rPr>
          <w:rFonts w:ascii="Times New Roman" w:hAnsi="Times New Roman"/>
          <w:b/>
        </w:rPr>
      </w:pPr>
    </w:p>
    <w:tbl>
      <w:tblPr>
        <w:tblStyle w:val="a6"/>
        <w:tblW w:w="9675" w:type="dxa"/>
        <w:tblLayout w:type="fixed"/>
        <w:tblLook w:val="01E0" w:firstRow="1" w:lastRow="1" w:firstColumn="1" w:lastColumn="1" w:noHBand="0" w:noVBand="0"/>
      </w:tblPr>
      <w:tblGrid>
        <w:gridCol w:w="534"/>
        <w:gridCol w:w="3262"/>
        <w:gridCol w:w="1418"/>
        <w:gridCol w:w="1276"/>
        <w:gridCol w:w="993"/>
        <w:gridCol w:w="1200"/>
        <w:gridCol w:w="992"/>
      </w:tblGrid>
      <w:tr w:rsidR="00A04C50" w:rsidTr="00A04C50"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Наименование показателя (индикатора)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Единица измерения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Всего по МО</w:t>
            </w:r>
          </w:p>
        </w:tc>
        <w:tc>
          <w:tcPr>
            <w:tcW w:w="31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Значения показателей по годам</w:t>
            </w:r>
          </w:p>
        </w:tc>
      </w:tr>
      <w:tr w:rsidR="00A04C50" w:rsidTr="00A04C50"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2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2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2015 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 xml:space="preserve">2016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4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 xml:space="preserve">2017 </w:t>
            </w: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left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Количество благоустроенных дворовых территорий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2.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left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Площадь благоустроенных дворовых территорий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кв.м.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3.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Доля благоустроенных дворовых территорий многоквартирных домов от общего количества дворовых территорий многоквартирных домов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%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 w:rsidP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Охват населения благоустроенными дворовыми территориями (доля населения, проживающего в жилом фонд с благоустроенными дворовыми территориями от общей численности </w:t>
            </w:r>
            <w:proofErr w:type="gramStart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населения</w:t>
            </w:r>
            <w:proofErr w:type="gramEnd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проживающего в многоквартирных домах)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%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5.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Общее количество и площадь общественных территорий (парки, скверы, набережные, пр.)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ед./кв.м.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6.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Количество </w:t>
            </w:r>
            <w:proofErr w:type="gramStart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благоустроенных</w:t>
            </w:r>
            <w:proofErr w:type="gramEnd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общественных территорий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2F6B6F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7.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Площадь </w:t>
            </w:r>
            <w:proofErr w:type="gramStart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благоустроенных</w:t>
            </w:r>
            <w:proofErr w:type="gramEnd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общественных территорий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га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037526" w:rsidP="00037526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0.</w:t>
            </w:r>
            <w:r w:rsidR="002F6B6F">
              <w:rPr>
                <w:rFonts w:ascii="Times New Roman" w:hAnsi="Times New Roman"/>
                <w:sz w:val="28"/>
                <w:szCs w:val="28"/>
                <w:lang w:eastAsia="en-US"/>
              </w:rPr>
              <w:t>900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7.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Доля площади благоустроенных общественных территорий к общей площади общественных территорий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%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037526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3.6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8.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Площадь благоустроенных общественных территорий, приходящихся на 1 жителя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кв.м.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037526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0.47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A04C50" w:rsidTr="00A04C50"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9.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tabs>
                <w:tab w:val="left" w:pos="34"/>
              </w:tabs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Количество жителей </w:t>
            </w:r>
            <w:r w:rsidR="00037526">
              <w:rPr>
                <w:rFonts w:ascii="Times New Roman" w:hAnsi="Times New Roman"/>
                <w:sz w:val="28"/>
                <w:szCs w:val="28"/>
                <w:lang w:eastAsia="en-US"/>
              </w:rPr>
              <w:t>поселка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, принявших участие в реализации мероприятий, направленных на повышение уровня благоустройства </w:t>
            </w:r>
            <w:r w:rsidR="00037526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общественных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территорий.</w:t>
            </w:r>
          </w:p>
          <w:p w:rsidR="00A04C50" w:rsidRDefault="00A04C50">
            <w:pPr>
              <w:pStyle w:val="a5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чел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037526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500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</w:tbl>
    <w:p w:rsidR="00A04C50" w:rsidRDefault="00A04C50" w:rsidP="00A04C50">
      <w:pPr>
        <w:ind w:firstLine="0"/>
        <w:rPr>
          <w:rFonts w:ascii="Times New Roman" w:hAnsi="Times New Roman"/>
        </w:rPr>
      </w:pPr>
    </w:p>
    <w:p w:rsidR="00A04C50" w:rsidRDefault="00A04C50" w:rsidP="00A04C50">
      <w:pPr>
        <w:ind w:firstLine="0"/>
        <w:rPr>
          <w:rFonts w:ascii="Times New Roman" w:hAnsi="Times New Roman"/>
        </w:rPr>
      </w:pP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Приоритеты муниципальной политики в сфере благоустройства, цель и задачи, целевые показатели, сроки реализации муниципальной программы</w:t>
      </w: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pStyle w:val="11"/>
        <w:numPr>
          <w:ilvl w:val="0"/>
          <w:numId w:val="0"/>
        </w:numPr>
        <w:tabs>
          <w:tab w:val="left" w:pos="708"/>
        </w:tabs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Право граждан на благоприятную окружающую среду закреплено в основном законе государства – Конституции Российской Федерации. Приоритеты государственной политики в сфере благоустройства определены в приоритетном проекте Российской Федерации «Формирование комфортной городской среды», утвержденном Советом при Президенте Российской Федерации по стратегическому развитию и приоритетным проектам (протокол от 21.11.2016 № 10). Проект включает создание условий для системного повышения качества и комфорта городской среды путем реализации комплекса первоочередных мероприятий по благоустройству дворовых территорий, общественных пространств (площадей, улиц, набережных и др.) при широком общественном обсуждении </w:t>
      </w:r>
      <w:proofErr w:type="gramStart"/>
      <w:r>
        <w:rPr>
          <w:sz w:val="28"/>
          <w:szCs w:val="28"/>
        </w:rPr>
        <w:t>дизайн-проектов</w:t>
      </w:r>
      <w:proofErr w:type="gramEnd"/>
      <w:r>
        <w:rPr>
          <w:sz w:val="28"/>
          <w:szCs w:val="28"/>
        </w:rPr>
        <w:t xml:space="preserve"> благоустройства территорий.</w:t>
      </w:r>
    </w:p>
    <w:p w:rsidR="00A04C50" w:rsidRDefault="00A04C50" w:rsidP="00A04C50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Основным направлением муниципальной политики в сфере благоустройства является выработка мер и реализация приоритетных мероприятий, направленных на значительное повышение условий комфортности на территории муниципального образования, создание привлекательной городской атмосферы для жителей, а также привлечение населения к принятию решений и созданию проектов по повышению благоустройства общественных и дворовых территорий.</w:t>
      </w:r>
    </w:p>
    <w:p w:rsidR="00A04C50" w:rsidRDefault="00A04C50" w:rsidP="00A04C5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Цель муниципальной программы: повышение качества и комфорта городской среды на  территории </w:t>
      </w:r>
      <w:r w:rsidR="00037526">
        <w:rPr>
          <w:rFonts w:ascii="Times New Roman" w:hAnsi="Times New Roman"/>
          <w:sz w:val="28"/>
          <w:szCs w:val="28"/>
        </w:rPr>
        <w:t xml:space="preserve"> Шиткинского </w:t>
      </w:r>
      <w:r>
        <w:rPr>
          <w:rFonts w:ascii="Times New Roman" w:hAnsi="Times New Roman"/>
          <w:sz w:val="28"/>
          <w:szCs w:val="28"/>
        </w:rPr>
        <w:t xml:space="preserve">муниципального образования </w:t>
      </w:r>
      <w:r w:rsidR="00037526">
        <w:rPr>
          <w:rFonts w:ascii="Times New Roman" w:hAnsi="Times New Roman"/>
          <w:sz w:val="28"/>
          <w:szCs w:val="28"/>
        </w:rPr>
        <w:t xml:space="preserve"> </w:t>
      </w:r>
    </w:p>
    <w:p w:rsidR="00A04C50" w:rsidRDefault="00A04C50" w:rsidP="00A04C50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достижения поставленной цели необходимо решить следующие задачи:</w:t>
      </w:r>
    </w:p>
    <w:p w:rsidR="00A04C50" w:rsidRDefault="00037526" w:rsidP="00A04C50">
      <w:pPr>
        <w:tabs>
          <w:tab w:val="left" w:pos="34"/>
        </w:tabs>
        <w:ind w:firstLine="709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A04C50" w:rsidRDefault="00037526" w:rsidP="00A04C50">
      <w:pPr>
        <w:tabs>
          <w:tab w:val="left" w:pos="34"/>
        </w:tabs>
        <w:ind w:firstLine="709"/>
        <w:jc w:val="left"/>
        <w:outlineLvl w:val="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A04C50">
        <w:rPr>
          <w:rFonts w:ascii="Times New Roman" w:hAnsi="Times New Roman"/>
          <w:sz w:val="28"/>
          <w:szCs w:val="28"/>
        </w:rPr>
        <w:t>. Повышение уровня благоустройства общественных территорий.</w:t>
      </w:r>
    </w:p>
    <w:p w:rsidR="00A04C50" w:rsidRDefault="00037526" w:rsidP="00A04C50">
      <w:pPr>
        <w:tabs>
          <w:tab w:val="left" w:pos="34"/>
        </w:tabs>
        <w:ind w:firstLine="709"/>
        <w:jc w:val="left"/>
        <w:outlineLvl w:val="4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A04C50">
        <w:rPr>
          <w:rFonts w:ascii="Times New Roman" w:hAnsi="Times New Roman"/>
          <w:sz w:val="28"/>
          <w:szCs w:val="28"/>
        </w:rPr>
        <w:t>. Повышение уровня б</w:t>
      </w:r>
      <w:r w:rsidR="00A04C50">
        <w:rPr>
          <w:rFonts w:ascii="Times New Roman" w:hAnsi="Times New Roman"/>
          <w:bCs/>
          <w:sz w:val="28"/>
          <w:szCs w:val="28"/>
        </w:rPr>
        <w:t>лагоустройства объектов недвижимого (включая объекты незавершенного строительства) имущества и земельных участков, находящихся в собственности (пользований) юридических лиц и индивидуальных предпринимателей.</w:t>
      </w:r>
    </w:p>
    <w:p w:rsidR="00A04C50" w:rsidRDefault="00037526" w:rsidP="00A04C50">
      <w:pPr>
        <w:tabs>
          <w:tab w:val="left" w:pos="34"/>
        </w:tabs>
        <w:ind w:firstLine="709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3</w:t>
      </w:r>
      <w:r w:rsidR="00A04C50">
        <w:rPr>
          <w:rFonts w:ascii="Times New Roman" w:hAnsi="Times New Roman"/>
          <w:bCs/>
          <w:sz w:val="28"/>
          <w:szCs w:val="28"/>
        </w:rPr>
        <w:t>. П</w:t>
      </w:r>
      <w:r w:rsidR="00A04C50">
        <w:rPr>
          <w:rFonts w:ascii="Times New Roman" w:hAnsi="Times New Roman"/>
          <w:sz w:val="28"/>
          <w:szCs w:val="28"/>
        </w:rPr>
        <w:t>овышение уровня</w:t>
      </w:r>
      <w:r w:rsidR="00A04C50">
        <w:rPr>
          <w:rFonts w:ascii="Times New Roman" w:hAnsi="Times New Roman"/>
          <w:bCs/>
          <w:sz w:val="28"/>
          <w:szCs w:val="28"/>
        </w:rPr>
        <w:t xml:space="preserve"> благоустройства индивидуальных жилых домов и земельных участков, предоставленных для их размещения.</w:t>
      </w:r>
    </w:p>
    <w:p w:rsidR="00A04C50" w:rsidRDefault="00037526" w:rsidP="00A04C50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A04C50">
        <w:rPr>
          <w:rFonts w:ascii="Times New Roman" w:hAnsi="Times New Roman"/>
          <w:sz w:val="28"/>
          <w:szCs w:val="28"/>
        </w:rPr>
        <w:t>. Повышение уровня вовлеченности заинтересованных граждан, организаций в реализацию мероприятий по благоустройству территории.</w:t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Сведения о показателях (индикаторах) муниципальной программы представлены в таблице 2.</w:t>
      </w:r>
    </w:p>
    <w:p w:rsidR="00A04C50" w:rsidRDefault="00A04C50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color w:val="26282F"/>
          <w:sz w:val="28"/>
          <w:szCs w:val="28"/>
        </w:rPr>
        <w:sectPr w:rsidR="00A04C50">
          <w:pgSz w:w="11906" w:h="16838"/>
          <w:pgMar w:top="1134" w:right="851" w:bottom="1134" w:left="1701" w:header="709" w:footer="709" w:gutter="0"/>
          <w:cols w:space="720"/>
        </w:sectPr>
      </w:pPr>
    </w:p>
    <w:p w:rsidR="00A04C50" w:rsidRDefault="00A04C50" w:rsidP="00A04C50">
      <w:pPr>
        <w:pStyle w:val="12"/>
        <w:spacing w:before="0" w:after="0"/>
        <w:jc w:val="right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>Табл. 2</w:t>
      </w:r>
    </w:p>
    <w:p w:rsidR="00A04C50" w:rsidRDefault="00A04C50" w:rsidP="00A04C50">
      <w:pPr>
        <w:pStyle w:val="12"/>
        <w:spacing w:before="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Сведения </w:t>
      </w:r>
      <w:r>
        <w:rPr>
          <w:rFonts w:ascii="Times New Roman" w:hAnsi="Times New Roman"/>
          <w:sz w:val="28"/>
          <w:szCs w:val="28"/>
        </w:rPr>
        <w:br/>
        <w:t>о показателях (индикаторах) муниципальной подпрограммы</w:t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</w:p>
    <w:tbl>
      <w:tblPr>
        <w:tblW w:w="140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6"/>
        <w:gridCol w:w="4112"/>
        <w:gridCol w:w="1560"/>
        <w:gridCol w:w="1560"/>
        <w:gridCol w:w="1561"/>
        <w:gridCol w:w="1561"/>
        <w:gridCol w:w="1561"/>
        <w:gridCol w:w="1559"/>
      </w:tblGrid>
      <w:tr w:rsidR="00A04C50" w:rsidTr="00037526">
        <w:trPr>
          <w:trHeight w:val="840"/>
        </w:trPr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№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Наименование показателя (индикатора)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Единица измерения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Значения показателей</w:t>
            </w:r>
          </w:p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2018 год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Значения показателей</w:t>
            </w:r>
          </w:p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2019 год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Значения показателей</w:t>
            </w:r>
          </w:p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2020 год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Значения показателей</w:t>
            </w:r>
          </w:p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2021 год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Значения показателей</w:t>
            </w:r>
          </w:p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b/>
                <w:sz w:val="27"/>
                <w:szCs w:val="27"/>
                <w:lang w:eastAsia="en-US"/>
              </w:rPr>
            </w:pPr>
            <w:r>
              <w:rPr>
                <w:rFonts w:ascii="Times New Roman" w:hAnsi="Times New Roman"/>
                <w:b/>
                <w:sz w:val="27"/>
                <w:szCs w:val="27"/>
                <w:lang w:eastAsia="en-US"/>
              </w:rPr>
              <w:t>2022 год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Количество реализованных комплексных проектов благоустройства общественных территорий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ед.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37526" w:rsidRDefault="00037526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037526" w:rsidP="00037526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37526" w:rsidRDefault="00037526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F543A8" w:rsidRPr="00F543A8" w:rsidRDefault="00F543A8" w:rsidP="00F543A8">
            <w:pPr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 w:rsidP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F543A8" w:rsidRPr="00F543A8" w:rsidRDefault="00F543A8" w:rsidP="00F543A8">
            <w:pPr>
              <w:ind w:firstLine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3A8" w:rsidRDefault="00F543A8" w:rsidP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F543A8" w:rsidP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5"/>
              <w:spacing w:line="276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Площадь благоустроенных общественных территорий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га</w:t>
            </w:r>
            <w:proofErr w:type="gramEnd"/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543A8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6.3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543A8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9.49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543A8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3.862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F543A8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2.45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43A8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F543A8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2.45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A04C50" w:rsidRDefault="00A04C50">
            <w:pPr>
              <w:pStyle w:val="a5"/>
              <w:spacing w:line="276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Доля площади благоустроенных общественных территорий к общей площади общественных территорий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A04C50" w:rsidRPr="008740BB" w:rsidRDefault="00A04C50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F543A8" w:rsidRPr="008740BB" w:rsidRDefault="008740BB" w:rsidP="008740BB">
            <w:pPr>
              <w:ind w:firstLine="0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 xml:space="preserve">      </w:t>
            </w:r>
            <w:r w:rsidR="00F543A8" w:rsidRPr="008740BB">
              <w:rPr>
                <w:rFonts w:ascii="Times New Roman" w:hAnsi="Times New Roman"/>
                <w:lang w:eastAsia="en-US"/>
              </w:rPr>
              <w:t>24.65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740BB" w:rsidRPr="008740BB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Pr="008740BB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740BB">
              <w:rPr>
                <w:rFonts w:ascii="Times New Roman" w:hAnsi="Times New Roman"/>
                <w:sz w:val="28"/>
                <w:szCs w:val="28"/>
                <w:lang w:eastAsia="en-US"/>
              </w:rPr>
              <w:t>38.65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740BB" w:rsidRPr="008740BB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Pr="008740BB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 w:rsidRPr="008740BB">
              <w:rPr>
                <w:rFonts w:ascii="Times New Roman" w:hAnsi="Times New Roman"/>
                <w:sz w:val="28"/>
                <w:szCs w:val="28"/>
                <w:lang w:eastAsia="en-US"/>
              </w:rPr>
              <w:t>15.72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8740BB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9.97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740BB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8740BB" w:rsidP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9.97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A04C50">
            <w:pPr>
              <w:pStyle w:val="a5"/>
              <w:spacing w:line="276" w:lineRule="auto"/>
              <w:rPr>
                <w:rFonts w:ascii="Times New Roman" w:hAnsi="Times New Roman"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eastAsia="en-US"/>
              </w:rPr>
              <w:t>Площадь благоустроенных общественных территорий, приходящихся на 1 жителя муниципального образования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кв.м.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8740BB" w:rsidRDefault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8740BB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3.31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8740BB" w:rsidRPr="008740BB" w:rsidRDefault="008740BB" w:rsidP="008740BB">
            <w:pPr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   </w:t>
            </w:r>
            <w:r w:rsidRPr="008740BB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5.0 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46FB2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2.0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46FB2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1.28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6FB2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1.28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A04C50" w:rsidP="00446FB2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Количество соглашений, заключенных с юридическими лицами и индивидуальными предпринимателями, о благоустройстве не позднее 2020 года объектов недвижимого имущества (включая объекты незавершенного строительства) и земельных участков, находящихся в их собственности (пользовании), в соответствии с требованиями утвержденных Правил благоустройства территории </w:t>
            </w:r>
            <w:r w:rsidR="00446FB2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Шиткинского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муниципального образования </w:t>
            </w:r>
            <w:r w:rsidR="00446FB2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ед.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46FB2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6FB2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Количество   </w:t>
            </w:r>
            <w:r>
              <w:rPr>
                <w:rFonts w:ascii="Times New Roman" w:hAnsi="Times New Roman"/>
                <w:bCs/>
                <w:sz w:val="28"/>
                <w:szCs w:val="28"/>
                <w:lang w:eastAsia="en-US"/>
              </w:rPr>
              <w:t>индивидуальных жилых домов и земельных участков, предоставленных для их размещения, по которым проведена инвентаризация территории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ед.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46FB2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46FB2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46FB2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46FB2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6FB2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446FB2" w:rsidP="00446FB2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0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A04C50" w:rsidP="00446FB2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Количество соглашений, заключенных с собственниками (пользователями) индивидуальных жилых домов и земельных участков, предназначенных для их размещения, об их благоустройстве не позднее 2020 года в соответствии с требованиями утвержденных Правил благоустройства территории</w:t>
            </w:r>
            <w:r w:rsidR="00446FB2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  Шиткинского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муниципального образования</w:t>
            </w:r>
            <w:r w:rsidR="00446FB2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ед.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6FB2" w:rsidRPr="00446FB2" w:rsidRDefault="00446FB2" w:rsidP="00446FB2">
            <w:pPr>
              <w:rPr>
                <w:lang w:eastAsia="en-US"/>
              </w:rPr>
            </w:pPr>
            <w:r>
              <w:rPr>
                <w:lang w:eastAsia="en-US"/>
              </w:rPr>
              <w:t>0</w:t>
            </w:r>
          </w:p>
        </w:tc>
      </w:tr>
      <w:tr w:rsidR="00A04C50" w:rsidTr="0003752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A04C50" w:rsidRDefault="00037526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tabs>
                <w:tab w:val="left" w:pos="34"/>
              </w:tabs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Количество жителей </w:t>
            </w:r>
            <w:r w:rsidR="0044461A">
              <w:rPr>
                <w:rFonts w:ascii="Times New Roman" w:hAnsi="Times New Roman"/>
                <w:sz w:val="28"/>
                <w:szCs w:val="28"/>
                <w:lang w:eastAsia="en-US"/>
              </w:rPr>
              <w:t>п</w:t>
            </w:r>
            <w:proofErr w:type="gramStart"/>
            <w:r w:rsidR="0044461A">
              <w:rPr>
                <w:rFonts w:ascii="Times New Roman" w:hAnsi="Times New Roman"/>
                <w:sz w:val="28"/>
                <w:szCs w:val="28"/>
                <w:lang w:eastAsia="en-US"/>
              </w:rPr>
              <w:t>.Ш</w:t>
            </w:r>
            <w:proofErr w:type="gramEnd"/>
            <w:r w:rsidR="0044461A">
              <w:rPr>
                <w:rFonts w:ascii="Times New Roman" w:hAnsi="Times New Roman"/>
                <w:sz w:val="28"/>
                <w:szCs w:val="28"/>
                <w:lang w:eastAsia="en-US"/>
              </w:rPr>
              <w:t>иткино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, принявших участие в реализации мероприятий, направленных на повышение уровня благоустройства дворовых территорий.</w:t>
            </w:r>
          </w:p>
          <w:p w:rsidR="00A04C50" w:rsidRDefault="00A04C50">
            <w:pPr>
              <w:pStyle w:val="a5"/>
              <w:spacing w:line="276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A04C50" w:rsidRDefault="00A04C50">
            <w:pPr>
              <w:pStyle w:val="a5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чел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E3401" w:rsidRDefault="007E3401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7E3401" w:rsidRDefault="007E3401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7E3401" w:rsidRDefault="007E3401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A04C50" w:rsidRDefault="007E3401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Pr="0044461A" w:rsidRDefault="0044461A" w:rsidP="0044461A">
            <w:pPr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Pr="0044461A" w:rsidRDefault="0044461A" w:rsidP="0044461A">
            <w:pPr>
              <w:rPr>
                <w:lang w:eastAsia="en-US"/>
              </w:rPr>
            </w:pPr>
            <w:r>
              <w:rPr>
                <w:lang w:eastAsia="en-US"/>
              </w:rPr>
              <w:t>100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Pr="0044461A" w:rsidRDefault="0044461A" w:rsidP="0044461A">
            <w:pPr>
              <w:rPr>
                <w:lang w:eastAsia="en-US"/>
              </w:rPr>
            </w:pPr>
            <w:r>
              <w:rPr>
                <w:lang w:eastAsia="en-US"/>
              </w:rPr>
              <w:t>250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pStyle w:val="a4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Default="0044461A" w:rsidP="0044461A">
            <w:pPr>
              <w:rPr>
                <w:lang w:eastAsia="en-US"/>
              </w:rPr>
            </w:pPr>
          </w:p>
          <w:p w:rsidR="0044461A" w:rsidRPr="0044461A" w:rsidRDefault="0044461A" w:rsidP="0044461A">
            <w:pPr>
              <w:rPr>
                <w:lang w:eastAsia="en-US"/>
              </w:rPr>
            </w:pPr>
            <w:r>
              <w:rPr>
                <w:lang w:eastAsia="en-US"/>
              </w:rPr>
              <w:t>250</w:t>
            </w:r>
          </w:p>
        </w:tc>
      </w:tr>
    </w:tbl>
    <w:p w:rsidR="00A04C50" w:rsidRDefault="00A04C50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sz w:val="28"/>
          <w:szCs w:val="28"/>
        </w:rPr>
        <w:sectPr w:rsidR="00A04C50">
          <w:pgSz w:w="16838" w:h="11906" w:orient="landscape"/>
          <w:pgMar w:top="851" w:right="1134" w:bottom="1701" w:left="1134" w:header="709" w:footer="709" w:gutter="0"/>
          <w:cols w:space="720"/>
        </w:sectPr>
      </w:pP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Срок реализации муниципальной программы: 2018-2022 годы.</w:t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 Характеристика основных мероприятий муниципальной программы</w:t>
      </w: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</w:p>
    <w:p w:rsidR="00A04C50" w:rsidRDefault="00A04C50" w:rsidP="00A04C50">
      <w:pPr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Муниципальная программа включает следующие мероприятия:</w:t>
      </w:r>
    </w:p>
    <w:p w:rsidR="00F304C7" w:rsidRDefault="00F304C7" w:rsidP="00A04C50">
      <w:pPr>
        <w:jc w:val="left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tabs>
          <w:tab w:val="left" w:pos="34"/>
        </w:tabs>
        <w:ind w:firstLine="31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Мероприятие </w:t>
      </w:r>
      <w:r w:rsidR="0044461A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 Благоустройство общественных территорий.</w:t>
      </w:r>
    </w:p>
    <w:p w:rsidR="0044461A" w:rsidRDefault="00A04C50" w:rsidP="0044461A">
      <w:pPr>
        <w:ind w:firstLine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Благоустройство общественных территорий включает в себя проведение работ на территориях общего пользования, которыми беспрепятственно пользуется неограниченный круг лиц. </w:t>
      </w:r>
      <w:proofErr w:type="gramStart"/>
      <w:r>
        <w:rPr>
          <w:rFonts w:ascii="Times New Roman" w:hAnsi="Times New Roman"/>
          <w:bCs/>
          <w:sz w:val="28"/>
          <w:szCs w:val="28"/>
        </w:rPr>
        <w:t>Общественные территории – это территории соответствующего функционального назначения (площади, набережные, улицы, пешеходные зоны, скверы, парки, иные территории).</w:t>
      </w:r>
      <w:proofErr w:type="gramEnd"/>
      <w:r w:rsidR="0044461A" w:rsidRPr="0044461A">
        <w:rPr>
          <w:rFonts w:ascii="Times New Roman" w:eastAsiaTheme="minorHAnsi" w:hAnsi="Times New Roman"/>
          <w:sz w:val="28"/>
          <w:szCs w:val="28"/>
        </w:rPr>
        <w:t xml:space="preserve"> </w:t>
      </w:r>
      <w:r w:rsidR="0044461A">
        <w:rPr>
          <w:rFonts w:ascii="Times New Roman" w:eastAsiaTheme="minorHAnsi" w:hAnsi="Times New Roman"/>
          <w:sz w:val="28"/>
          <w:szCs w:val="28"/>
        </w:rPr>
        <w:t>Минимальный перечень работ по благоустройству   территорий включает следующие виды работ: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2) обеспечение освещения общественных территорий  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3) установка скамеек;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4) установка урн.</w:t>
      </w:r>
    </w:p>
    <w:p w:rsidR="0044461A" w:rsidRDefault="0044461A" w:rsidP="0044461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Визуализированный перечень образцов элементов благоустройства, предлагаемый к размещению на </w:t>
      </w:r>
      <w:r w:rsidR="00F304C7">
        <w:rPr>
          <w:rFonts w:ascii="Times New Roman" w:hAnsi="Times New Roman"/>
          <w:sz w:val="28"/>
          <w:szCs w:val="28"/>
        </w:rPr>
        <w:t>общественной</w:t>
      </w:r>
      <w:r>
        <w:rPr>
          <w:rFonts w:ascii="Times New Roman" w:hAnsi="Times New Roman"/>
          <w:sz w:val="28"/>
          <w:szCs w:val="28"/>
        </w:rPr>
        <w:t xml:space="preserve"> территории, установлен в приложении 1.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Дополнительный перечень работ по благоустройству </w:t>
      </w:r>
      <w:r w:rsidR="00F304C7">
        <w:rPr>
          <w:rFonts w:ascii="Times New Roman" w:eastAsiaTheme="minorHAnsi" w:hAnsi="Times New Roman"/>
          <w:sz w:val="28"/>
          <w:szCs w:val="28"/>
        </w:rPr>
        <w:t xml:space="preserve">общественных </w:t>
      </w:r>
      <w:r>
        <w:rPr>
          <w:rFonts w:ascii="Times New Roman" w:eastAsiaTheme="minorHAnsi" w:hAnsi="Times New Roman"/>
          <w:sz w:val="28"/>
          <w:szCs w:val="28"/>
        </w:rPr>
        <w:t>территорий включает следующие виды работ: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1) оборудование детских площадок;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2) оборудование спортивных площадок;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3) оборудование автомобильных парковок;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4) озеленение территорий;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5) обустройство площадок для отдыха;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6) обустройство ограждений;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7) устройство открытого лотка для отвода дождевых и талых вод;</w:t>
      </w:r>
    </w:p>
    <w:p w:rsidR="0044461A" w:rsidRDefault="0044461A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8) устройство искусственных дорожных неровностей с установкой соответствующих дорожных знаков;</w:t>
      </w:r>
    </w:p>
    <w:p w:rsidR="0044461A" w:rsidRDefault="00F304C7" w:rsidP="0044461A">
      <w:pPr>
        <w:ind w:firstLine="540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9</w:t>
      </w:r>
      <w:r w:rsidR="0044461A">
        <w:rPr>
          <w:rFonts w:ascii="Times New Roman" w:eastAsiaTheme="minorHAnsi" w:hAnsi="Times New Roman"/>
          <w:sz w:val="28"/>
          <w:szCs w:val="28"/>
        </w:rPr>
        <w:t>) иные виды работ.</w:t>
      </w:r>
    </w:p>
    <w:p w:rsidR="0044461A" w:rsidRDefault="0044461A" w:rsidP="0044461A">
      <w:pPr>
        <w:ind w:firstLine="708"/>
        <w:rPr>
          <w:rFonts w:ascii="Times New Roman" w:eastAsiaTheme="minorHAnsi" w:hAnsi="Times New Roman"/>
          <w:sz w:val="28"/>
          <w:szCs w:val="28"/>
        </w:rPr>
      </w:pPr>
      <w:r w:rsidRPr="0044461A"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>При выполнении видов работ, включенных в минимальный и дополнительный перечни, обязательным является трудовое участие жителей посёлка  (далее - заинтересованные лица).</w:t>
      </w:r>
    </w:p>
    <w:p w:rsidR="0044461A" w:rsidRDefault="0044461A" w:rsidP="0044461A">
      <w:pPr>
        <w:ind w:firstLine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Трудовое участие заинтересованных лиц реализуется в форме субботника.</w:t>
      </w:r>
    </w:p>
    <w:p w:rsidR="0044461A" w:rsidRDefault="0044461A" w:rsidP="0044461A">
      <w:pPr>
        <w:ind w:firstLine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Под субботником понимается выполнение неоплачиваемых работ, не требующих специальной квалификации, в том числе подготовка дворовой территории многоквартирного дома к началу работ, уборка мусора, покраска оборудования, другие работы.</w:t>
      </w:r>
    </w:p>
    <w:p w:rsidR="00A04C50" w:rsidRDefault="00A04C50" w:rsidP="00A04C50">
      <w:pPr>
        <w:ind w:firstLine="708"/>
        <w:rPr>
          <w:rFonts w:ascii="Times New Roman" w:hAnsi="Times New Roman"/>
          <w:bCs/>
          <w:sz w:val="28"/>
          <w:szCs w:val="28"/>
        </w:rPr>
      </w:pP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Адресный перечень общественных территорий, подлежащих благоустройству в 2018-2022 году (приложение</w:t>
      </w:r>
      <w:proofErr w:type="gramStart"/>
      <w:r>
        <w:rPr>
          <w:rFonts w:ascii="Times New Roman" w:hAnsi="Times New Roman"/>
          <w:sz w:val="28"/>
          <w:szCs w:val="28"/>
        </w:rPr>
        <w:t xml:space="preserve"> </w:t>
      </w:r>
      <w:r w:rsidR="00F304C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)</w:t>
      </w:r>
      <w:proofErr w:type="gramEnd"/>
      <w:r>
        <w:rPr>
          <w:rFonts w:ascii="Times New Roman" w:hAnsi="Times New Roman"/>
          <w:sz w:val="28"/>
          <w:szCs w:val="28"/>
        </w:rPr>
        <w:t>, формируется исходя из физического состояния общественной территории, определенного по результатам инвентаризации  общественной территории, проведенной в порядке, установленном министерством жилищной политики, энергетики и транспорта Иркутской области.</w:t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Очередность благоустройства общественных территорий определяется в порядке поступления предложений заинтересованных лиц, в соответствии с порядком и сроком представления, рассмотрения и оценки предложений заинтересованных лиц о включении общественной территории в муниципальную программу, утвержденным постановлением администрации </w:t>
      </w:r>
      <w:r w:rsidR="00F304C7">
        <w:rPr>
          <w:rFonts w:ascii="Times New Roman" w:hAnsi="Times New Roman"/>
          <w:sz w:val="28"/>
          <w:szCs w:val="28"/>
        </w:rPr>
        <w:t xml:space="preserve">Шиткинского </w:t>
      </w:r>
      <w:r>
        <w:rPr>
          <w:rFonts w:ascii="Times New Roman" w:hAnsi="Times New Roman"/>
          <w:sz w:val="28"/>
          <w:szCs w:val="28"/>
        </w:rPr>
        <w:t xml:space="preserve">муниципального образования </w:t>
      </w:r>
      <w:r w:rsidR="00F304C7">
        <w:rPr>
          <w:rFonts w:ascii="Times New Roman" w:hAnsi="Times New Roman"/>
          <w:sz w:val="28"/>
          <w:szCs w:val="28"/>
        </w:rPr>
        <w:t xml:space="preserve"> </w:t>
      </w:r>
    </w:p>
    <w:p w:rsidR="00A04C50" w:rsidRDefault="00A04C50" w:rsidP="00A04C50">
      <w:pPr>
        <w:widowControl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Мероприятия по благоустройству общественных территорий проводятся с учетом необходимости обеспечения физической, пространственной и информационной доступности зданий, сооружений общественных территорий для инвалидов и других маломобильных групп населения.</w:t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Дизайн-проект благоустройства общественной территории, в который включается текстовое и визуальное описание, в том числе его концепция и перечень (в том числе визуализированный) элементов благоустройства, предлагаемых к размещению на соответствующей территории, утверждается постановлением администрации</w:t>
      </w:r>
      <w:r w:rsidR="00F304C7">
        <w:rPr>
          <w:rFonts w:ascii="Times New Roman" w:hAnsi="Times New Roman"/>
          <w:sz w:val="28"/>
          <w:szCs w:val="28"/>
        </w:rPr>
        <w:t xml:space="preserve"> Шиткинского</w:t>
      </w:r>
      <w:r>
        <w:rPr>
          <w:rFonts w:ascii="Times New Roman" w:hAnsi="Times New Roman"/>
          <w:sz w:val="28"/>
          <w:szCs w:val="28"/>
        </w:rPr>
        <w:t xml:space="preserve"> муниципального образования </w:t>
      </w:r>
      <w:r w:rsidR="00F304C7">
        <w:rPr>
          <w:rFonts w:ascii="Times New Roman" w:hAnsi="Times New Roman"/>
          <w:sz w:val="28"/>
          <w:szCs w:val="28"/>
        </w:rPr>
        <w:t xml:space="preserve"> </w:t>
      </w:r>
    </w:p>
    <w:p w:rsidR="00A04C50" w:rsidRDefault="00A04C50" w:rsidP="00A04C50">
      <w:pPr>
        <w:tabs>
          <w:tab w:val="left" w:pos="34"/>
        </w:tabs>
        <w:ind w:firstLine="31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Мероприятие </w:t>
      </w:r>
      <w:r w:rsidR="00F304C7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 Мероприятия по инвентаризации уровня благоустройства индивидуальных жилых домов и земельных участков, предоставленных для их размещения (далее – ИЖС).</w:t>
      </w:r>
    </w:p>
    <w:p w:rsidR="00A04C50" w:rsidRDefault="00A04C50" w:rsidP="00A04C50">
      <w:pPr>
        <w:tabs>
          <w:tab w:val="left" w:pos="34"/>
        </w:tabs>
        <w:ind w:firstLine="31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ab/>
        <w:t xml:space="preserve">Мероприятия по инвентаризации уровня благоустройства индивидуальных жилых домов и земельных участков, предоставленных для их размещения, </w:t>
      </w:r>
      <w:r>
        <w:rPr>
          <w:rFonts w:ascii="Times New Roman" w:hAnsi="Times New Roman"/>
          <w:sz w:val="28"/>
          <w:szCs w:val="28"/>
        </w:rPr>
        <w:t>проводятся инвентаризационной комиссией, созданной  муниципальным правовым актом, в порядке, установленном министерством жилищной политики, энергетики и транспорта Иркутской области.</w:t>
      </w:r>
    </w:p>
    <w:p w:rsidR="00A04C50" w:rsidRDefault="00A04C50" w:rsidP="00A04C50">
      <w:pPr>
        <w:tabs>
          <w:tab w:val="left" w:pos="34"/>
        </w:tabs>
        <w:ind w:firstLine="317"/>
        <w:jc w:val="left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tabs>
          <w:tab w:val="left" w:pos="34"/>
        </w:tabs>
        <w:ind w:firstLine="317"/>
        <w:outlineLvl w:val="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ab/>
      </w:r>
    </w:p>
    <w:p w:rsidR="00A04C50" w:rsidRDefault="00A04C50" w:rsidP="00A04C50">
      <w:pPr>
        <w:ind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Информация о ходе реализации мероприятий муниципальной программы подлежит внесению в государственную информационную систему жилищно-коммунального хозяйства.</w:t>
      </w:r>
    </w:p>
    <w:p w:rsidR="00A04C50" w:rsidRDefault="00A04C50" w:rsidP="00A04C50">
      <w:pPr>
        <w:ind w:firstLine="0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5. Ресурсное обеспечение муниципальной программы</w:t>
      </w: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Основанием для привлечения средств федерального бюджета, средств субсидий из областного бюджета является государственная программа Иркутской области «Формирование современной городской среды на </w:t>
      </w:r>
      <w:r>
        <w:rPr>
          <w:rFonts w:ascii="Times New Roman" w:hAnsi="Times New Roman"/>
          <w:sz w:val="28"/>
          <w:szCs w:val="28"/>
        </w:rPr>
        <w:br/>
        <w:t xml:space="preserve">2018-2022 годы», утвержденная постановлением Правительства Иркутской области от 31 августа 2017 года № 568-пп. </w:t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</w:p>
    <w:p w:rsidR="00EF5060" w:rsidRDefault="00EF5060" w:rsidP="00A04C50">
      <w:pPr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Общий объем финансирования муниципальной программы составляет </w:t>
      </w:r>
      <w:r w:rsidR="00797B80" w:rsidRPr="00797B80">
        <w:rPr>
          <w:rFonts w:ascii="Times New Roman" w:hAnsi="Times New Roman"/>
          <w:sz w:val="28"/>
          <w:szCs w:val="28"/>
          <w:u w:val="single"/>
        </w:rPr>
        <w:t>25 000</w:t>
      </w:r>
      <w:r w:rsidRPr="00797B80">
        <w:rPr>
          <w:rFonts w:ascii="Times New Roman" w:hAnsi="Times New Roman"/>
          <w:sz w:val="28"/>
          <w:szCs w:val="28"/>
          <w:u w:val="single"/>
        </w:rPr>
        <w:t>тыс.</w:t>
      </w:r>
      <w:r>
        <w:rPr>
          <w:rFonts w:ascii="Times New Roman" w:hAnsi="Times New Roman"/>
          <w:sz w:val="28"/>
          <w:szCs w:val="28"/>
        </w:rPr>
        <w:t xml:space="preserve"> руб. </w:t>
      </w:r>
    </w:p>
    <w:p w:rsidR="00A04C50" w:rsidRDefault="00A04C50" w:rsidP="00A04C50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Табл. 3. </w:t>
      </w:r>
    </w:p>
    <w:tbl>
      <w:tblPr>
        <w:tblW w:w="9495" w:type="dxa"/>
        <w:tblInd w:w="75" w:type="dxa"/>
        <w:tblLayout w:type="fixed"/>
        <w:tblCellMar>
          <w:left w:w="75" w:type="dxa"/>
          <w:right w:w="75" w:type="dxa"/>
        </w:tblCellMar>
        <w:tblLook w:val="04A0" w:firstRow="1" w:lastRow="0" w:firstColumn="1" w:lastColumn="0" w:noHBand="0" w:noVBand="1"/>
      </w:tblPr>
      <w:tblGrid>
        <w:gridCol w:w="2975"/>
        <w:gridCol w:w="1842"/>
        <w:gridCol w:w="1080"/>
        <w:gridCol w:w="1080"/>
        <w:gridCol w:w="1080"/>
        <w:gridCol w:w="1438"/>
      </w:tblGrid>
      <w:tr w:rsidR="00A04C50" w:rsidTr="00A04C50"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 xml:space="preserve">Период реализации программы </w:t>
            </w:r>
            <w:r>
              <w:rPr>
                <w:rFonts w:ascii="Times New Roman" w:hAnsi="Times New Roman"/>
                <w:b/>
                <w:lang w:eastAsia="en-US"/>
              </w:rPr>
              <w:br/>
            </w:r>
          </w:p>
        </w:tc>
        <w:tc>
          <w:tcPr>
            <w:tcW w:w="65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 xml:space="preserve">Объем финансирования, тыс. руб. </w:t>
            </w:r>
          </w:p>
        </w:tc>
      </w:tr>
      <w:tr w:rsidR="00A04C50" w:rsidTr="00A04C50">
        <w:trPr>
          <w:trHeight w:val="820"/>
        </w:trPr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8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left="-75" w:firstLine="75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Финансовые</w:t>
            </w:r>
            <w:r>
              <w:rPr>
                <w:rFonts w:ascii="Times New Roman" w:hAnsi="Times New Roman"/>
                <w:b/>
                <w:lang w:eastAsia="en-US"/>
              </w:rPr>
              <w:br/>
              <w:t>средства, всего</w:t>
            </w:r>
          </w:p>
        </w:tc>
        <w:tc>
          <w:tcPr>
            <w:tcW w:w="46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В том числе по источникам:</w:t>
            </w:r>
          </w:p>
        </w:tc>
      </w:tr>
      <w:tr w:rsidR="00A04C50" w:rsidTr="00A04C50">
        <w:trPr>
          <w:trHeight w:val="820"/>
        </w:trPr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65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МБ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ОБ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ФБ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Иные источники</w:t>
            </w:r>
          </w:p>
        </w:tc>
      </w:tr>
      <w:tr w:rsidR="00A04C50" w:rsidTr="00A04C50"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Всего за весь период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797B80">
            <w:pPr>
              <w:spacing w:line="276" w:lineRule="auto"/>
              <w:ind w:firstLine="67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25 000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</w:tr>
      <w:tr w:rsidR="00A04C50" w:rsidTr="00A04C50"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в том числе по годам: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A04C50">
            <w:pPr>
              <w:spacing w:line="276" w:lineRule="auto"/>
              <w:ind w:firstLine="67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</w:p>
        </w:tc>
      </w:tr>
      <w:tr w:rsidR="00A04C50" w:rsidTr="00A04C50"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2018 год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4C50" w:rsidRDefault="00797B8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5000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A04C50" w:rsidTr="00A04C50"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2019 год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797B8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10 000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A04C50" w:rsidTr="00A04C50"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2020 год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797B8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3000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A04C50" w:rsidTr="00A04C50"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2021 год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797B8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3000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A04C50" w:rsidTr="00A04C50"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2022 год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797B8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  <w:lang w:eastAsia="en-US"/>
              </w:rPr>
              <w:t>4000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42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0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4C50" w:rsidRDefault="00A04C50">
            <w:pPr>
              <w:spacing w:line="276" w:lineRule="auto"/>
              <w:ind w:firstLine="9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</w:tbl>
    <w:p w:rsidR="00A04C50" w:rsidRDefault="00A04C50" w:rsidP="00A04C50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A04C50" w:rsidRDefault="00A04C50" w:rsidP="00A04C50">
      <w:pPr>
        <w:rPr>
          <w:rFonts w:ascii="Times New Roman" w:hAnsi="Times New Roman"/>
          <w:bCs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6. Анализ рисков реализации  </w:t>
      </w:r>
      <w:r>
        <w:rPr>
          <w:rFonts w:ascii="Times New Roman" w:hAnsi="Times New Roman"/>
          <w:b/>
          <w:sz w:val="28"/>
          <w:szCs w:val="28"/>
        </w:rPr>
        <w:t>муниципальной</w:t>
      </w:r>
      <w:r>
        <w:rPr>
          <w:rFonts w:ascii="Times New Roman" w:hAnsi="Times New Roman"/>
          <w:b/>
          <w:bCs/>
          <w:sz w:val="28"/>
          <w:szCs w:val="28"/>
        </w:rPr>
        <w:t xml:space="preserve"> программы и описание мер управления рисками реализации </w:t>
      </w:r>
      <w:r>
        <w:rPr>
          <w:rFonts w:ascii="Times New Roman" w:hAnsi="Times New Roman"/>
          <w:b/>
          <w:sz w:val="28"/>
          <w:szCs w:val="28"/>
        </w:rPr>
        <w:t>муниципальной</w:t>
      </w:r>
      <w:r>
        <w:rPr>
          <w:rFonts w:ascii="Times New Roman" w:hAnsi="Times New Roman"/>
          <w:b/>
          <w:bCs/>
          <w:sz w:val="28"/>
          <w:szCs w:val="28"/>
        </w:rPr>
        <w:t xml:space="preserve"> программы</w:t>
      </w:r>
    </w:p>
    <w:p w:rsidR="00A04C50" w:rsidRDefault="00A04C50" w:rsidP="00A04C50">
      <w:pPr>
        <w:ind w:firstLine="0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Реализация мероприятий муниципальной программы связана с рисками, обусловленными как внутренними факторами (организационные риски), так внешними факторами (изменения законодательства и внешней экономической ситуации и риски финансового обеспечения). Комплексная оценка рисков, возникающих при реализации мероприятий муниципальной программы, приведена в таблице 4:</w:t>
      </w:r>
    </w:p>
    <w:p w:rsidR="00A04C50" w:rsidRDefault="00A04C50" w:rsidP="00A04C50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Табл. 4</w:t>
      </w: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Комплексная оценка рисков, возникающих при реализации мероприятий муниципальной программы</w:t>
      </w:r>
    </w:p>
    <w:p w:rsidR="00A04C50" w:rsidRDefault="00A04C50" w:rsidP="00A04C50">
      <w:pPr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75"/>
        <w:gridCol w:w="3261"/>
        <w:gridCol w:w="5528"/>
      </w:tblGrid>
      <w:tr w:rsidR="00A04C50" w:rsidTr="00A04C50">
        <w:trPr>
          <w:trHeight w:val="388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Описание рисков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Меры по снижению рисков</w:t>
            </w:r>
          </w:p>
        </w:tc>
      </w:tr>
      <w:tr w:rsidR="00A04C50" w:rsidTr="00A04C50">
        <w:trPr>
          <w:trHeight w:val="365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87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Риски изменения законодательства</w:t>
            </w:r>
          </w:p>
        </w:tc>
      </w:tr>
      <w:tr w:rsidR="00A04C50" w:rsidTr="00A04C50">
        <w:trPr>
          <w:trHeight w:val="41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1.1.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Изменения федерального и регионального законодательства в сфере реализации муниципальной программы.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 w:rsidP="00797B80">
            <w:pPr>
              <w:spacing w:line="276" w:lineRule="auto"/>
              <w:ind w:firstLine="0"/>
              <w:jc w:val="left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Осуществление мониторинга изменения федерального и регионального законодательства с оценкой возможных последствий. Актуализация нормативных, правовых актов </w:t>
            </w:r>
            <w:r w:rsidR="00797B8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Шиткинского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муниципального образования</w:t>
            </w:r>
            <w:r w:rsidR="00797B80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 в сфере реализации муниципальной программы.</w:t>
            </w:r>
          </w:p>
        </w:tc>
      </w:tr>
      <w:tr w:rsidR="00A04C50" w:rsidTr="00A04C5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87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Социальные риски</w:t>
            </w:r>
          </w:p>
        </w:tc>
      </w:tr>
      <w:tr w:rsidR="00A04C50" w:rsidTr="00A04C5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2.1.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Низкая активность населения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Активное участие, с применением всех форм вовлечения граждан, организаций в процесс реализации муниципальной программы</w:t>
            </w:r>
          </w:p>
        </w:tc>
      </w:tr>
      <w:tr w:rsidR="00A04C50" w:rsidTr="00A04C5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87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Финансовые, бюджетные риски</w:t>
            </w:r>
          </w:p>
        </w:tc>
      </w:tr>
      <w:tr w:rsidR="00A04C50" w:rsidTr="00A04C5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3.1.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Риск недостаточной обеспеченности финансовыми ресурсами мероприятий муниципальной программы.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Мониторинг исполнения условий предоставления субсидий из средств областного бюджета и оценка бюджетной обеспеченности расходов местного бюджета</w:t>
            </w:r>
          </w:p>
        </w:tc>
      </w:tr>
      <w:tr w:rsidR="00A04C50" w:rsidTr="00A04C5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87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Организационные риски</w:t>
            </w:r>
          </w:p>
        </w:tc>
      </w:tr>
      <w:tr w:rsidR="00A04C50" w:rsidTr="00A04C5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4.1.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Несвоевременное принятие управленческих решений в сфере реализации муниципальной программы.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spacing w:line="276" w:lineRule="auto"/>
              <w:ind w:firstLine="0"/>
              <w:jc w:val="left"/>
              <w:rPr>
                <w:rFonts w:ascii="Times New Roman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z w:val="28"/>
                <w:szCs w:val="28"/>
                <w:lang w:eastAsia="en-US"/>
              </w:rPr>
              <w:t>Оперативное реагирование на выявленные недостатки в процедурах управления, контроля и кадрового обеспечения реализации муниципальной программы.</w:t>
            </w:r>
          </w:p>
        </w:tc>
      </w:tr>
    </w:tbl>
    <w:p w:rsidR="00A04C50" w:rsidRDefault="00A04C50" w:rsidP="00A04C50">
      <w:pPr>
        <w:tabs>
          <w:tab w:val="left" w:pos="720"/>
          <w:tab w:val="left" w:pos="1440"/>
          <w:tab w:val="left" w:pos="688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7. Ожидаемые конечные результаты реализации </w:t>
      </w:r>
    </w:p>
    <w:p w:rsidR="00A04C50" w:rsidRDefault="00A04C50" w:rsidP="00A04C5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муниципальной программы</w:t>
      </w:r>
    </w:p>
    <w:p w:rsidR="00A04C50" w:rsidRDefault="00A04C50" w:rsidP="00A04C50">
      <w:pPr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реализации муниципальной программы планируется провести благоустройство всех общественных территорий, в которых при проведении инвентаризации выявлена такая необходимость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A04C50" w:rsidRDefault="00A04C50" w:rsidP="00A04C50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Ожидается, что в результате реализации муниципальной программы за период с 2018 по 2022 годы удастся достичь следующих показателей:</w:t>
      </w:r>
    </w:p>
    <w:p w:rsidR="00264E83" w:rsidRDefault="00264E83" w:rsidP="00264E83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>Повышение качества и комфорта жизни на  территории Шиткинского муниципального образования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>увеличение спортивных площадок для  детей и молодёжи</w:t>
      </w:r>
    </w:p>
    <w:p w:rsidR="00EF5060" w:rsidRDefault="00264E83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A04C50">
        <w:rPr>
          <w:rFonts w:ascii="Times New Roman" w:hAnsi="Times New Roman"/>
          <w:color w:val="000000"/>
          <w:sz w:val="28"/>
          <w:szCs w:val="28"/>
        </w:rPr>
        <w:t xml:space="preserve">Проведение мероприятий муниципальной программы </w:t>
      </w:r>
      <w:r w:rsidR="00A04C50">
        <w:rPr>
          <w:rFonts w:ascii="Times New Roman" w:hAnsi="Times New Roman"/>
          <w:sz w:val="28"/>
          <w:szCs w:val="28"/>
        </w:rPr>
        <w:t xml:space="preserve">создаст необходимый минимальный уровень комфортной среды для жителей </w:t>
      </w:r>
      <w:r>
        <w:rPr>
          <w:rFonts w:ascii="Times New Roman" w:hAnsi="Times New Roman"/>
          <w:sz w:val="28"/>
          <w:szCs w:val="28"/>
        </w:rPr>
        <w:t>посёлка</w:t>
      </w:r>
      <w:r w:rsidR="00A04C50">
        <w:rPr>
          <w:rFonts w:ascii="Times New Roman" w:hAnsi="Times New Roman"/>
          <w:sz w:val="28"/>
          <w:szCs w:val="28"/>
        </w:rPr>
        <w:t xml:space="preserve">, условия для культурно-досуговой деятельности, отдыха и занятий спортом </w:t>
      </w:r>
      <w:r w:rsidR="00EF5060">
        <w:rPr>
          <w:rFonts w:ascii="Times New Roman" w:hAnsi="Times New Roman"/>
          <w:sz w:val="28"/>
          <w:szCs w:val="28"/>
        </w:rPr>
        <w:t xml:space="preserve">для всех жителей муниципального </w:t>
      </w:r>
      <w:r w:rsidR="00A04C50">
        <w:rPr>
          <w:rFonts w:ascii="Times New Roman" w:hAnsi="Times New Roman"/>
          <w:sz w:val="28"/>
          <w:szCs w:val="28"/>
        </w:rPr>
        <w:t>образов</w:t>
      </w:r>
      <w:r w:rsidR="00EF5060">
        <w:rPr>
          <w:rFonts w:ascii="Times New Roman" w:hAnsi="Times New Roman"/>
          <w:sz w:val="28"/>
          <w:szCs w:val="28"/>
        </w:rPr>
        <w:t>ания</w:t>
      </w:r>
      <w:r w:rsidR="00A04C5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</w:t>
      </w: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EF5060" w:rsidRDefault="00EF5060" w:rsidP="00EF5060">
      <w:pPr>
        <w:tabs>
          <w:tab w:val="left" w:pos="1093"/>
        </w:tabs>
        <w:ind w:firstLine="0"/>
        <w:jc w:val="left"/>
        <w:rPr>
          <w:rFonts w:ascii="Times New Roman" w:hAnsi="Times New Roman"/>
          <w:sz w:val="28"/>
          <w:szCs w:val="28"/>
        </w:rPr>
      </w:pPr>
    </w:p>
    <w:p w:rsidR="00A04C50" w:rsidRDefault="00A04C50" w:rsidP="00EF5060">
      <w:pPr>
        <w:tabs>
          <w:tab w:val="left" w:pos="1093"/>
        </w:tabs>
        <w:ind w:firstLine="0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Приложение № 1</w:t>
      </w:r>
      <w:r>
        <w:rPr>
          <w:rFonts w:ascii="Times New Roman" w:hAnsi="Times New Roman"/>
          <w:bCs/>
          <w:sz w:val="28"/>
          <w:szCs w:val="28"/>
        </w:rPr>
        <w:br/>
        <w:t>к подпрограмме</w:t>
      </w:r>
    </w:p>
    <w:p w:rsidR="00A04C50" w:rsidRDefault="00A04C50" w:rsidP="00EF5060">
      <w:pPr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«Формирование </w:t>
      </w:r>
      <w:proofErr w:type="gramStart"/>
      <w:r>
        <w:rPr>
          <w:rFonts w:ascii="Times New Roman" w:hAnsi="Times New Roman"/>
          <w:bCs/>
          <w:sz w:val="28"/>
          <w:szCs w:val="28"/>
        </w:rPr>
        <w:t>современной</w:t>
      </w:r>
      <w:proofErr w:type="gramEnd"/>
    </w:p>
    <w:p w:rsidR="00A04C50" w:rsidRDefault="00A04C50" w:rsidP="00EF5060">
      <w:pPr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городской среды на 2018-2022 годы»</w:t>
      </w:r>
    </w:p>
    <w:p w:rsidR="00A04C50" w:rsidRDefault="00A04C50" w:rsidP="00EF5060">
      <w:pPr>
        <w:jc w:val="right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благоустройства.</w:t>
      </w: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Нормативная стоимость (единичные расценки) работ по благоустройству </w:t>
      </w:r>
      <w:r w:rsidR="00EF5060">
        <w:rPr>
          <w:rFonts w:ascii="Times New Roman" w:hAnsi="Times New Roman"/>
          <w:sz w:val="28"/>
          <w:szCs w:val="28"/>
        </w:rPr>
        <w:t xml:space="preserve">общественных </w:t>
      </w:r>
      <w:r>
        <w:rPr>
          <w:rFonts w:ascii="Times New Roman" w:hAnsi="Times New Roman"/>
          <w:sz w:val="28"/>
          <w:szCs w:val="28"/>
        </w:rPr>
        <w:t>территорий, включенных в минимальный перечень и дополнительный перечень работ.</w:t>
      </w:r>
    </w:p>
    <w:p w:rsidR="00EF5060" w:rsidRDefault="00EF5060" w:rsidP="00EF5060">
      <w:pPr>
        <w:jc w:val="center"/>
      </w:pPr>
    </w:p>
    <w:p w:rsidR="00EF5060" w:rsidRDefault="00EF5060" w:rsidP="00EF5060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237490</wp:posOffset>
            </wp:positionV>
            <wp:extent cx="1334770" cy="2737485"/>
            <wp:effectExtent l="647700" t="133350" r="646430" b="120015"/>
            <wp:wrapNone/>
            <wp:docPr id="6" name="Picture 3" descr="W:\ТехническаяСлужба\ОГТ\БППиМН\Зоин портфель\Проекты\0001-2016 Светодиодные уличные фонари\9 Другое\Фото\ТН216-02\IMG_20161123_165409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ТехническаяСлужба\ОГТ\БППиМН\Зоин портфель\Проекты\0001-2016 Светодиодные уличные фонари\9 Другое\Фото\ТН216-02\IMG_20161123_165409re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2033153">
                      <a:off x="0" y="0"/>
                      <a:ext cx="1334770" cy="273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200400" cy="27146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4476" t="13397" r="3525" b="7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060" w:rsidRDefault="00EF5060" w:rsidP="00EF5060"/>
    <w:p w:rsidR="00EF5060" w:rsidRDefault="00EF5060" w:rsidP="00EF5060">
      <w:pPr>
        <w:jc w:val="center"/>
        <w:rPr>
          <w:sz w:val="28"/>
          <w:szCs w:val="28"/>
        </w:rPr>
      </w:pPr>
    </w:p>
    <w:p w:rsidR="00EF5060" w:rsidRDefault="00EF5060" w:rsidP="00EF506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Обеспечение освещения </w:t>
      </w:r>
      <w:r w:rsidR="00A0477F">
        <w:rPr>
          <w:sz w:val="28"/>
          <w:szCs w:val="28"/>
        </w:rPr>
        <w:t xml:space="preserve">пешеходных дорожек </w:t>
      </w:r>
      <w:r>
        <w:rPr>
          <w:sz w:val="28"/>
          <w:szCs w:val="28"/>
        </w:rPr>
        <w:t xml:space="preserve"> (минимальный перечень)</w:t>
      </w:r>
    </w:p>
    <w:p w:rsidR="00EF5060" w:rsidRDefault="00EF5060" w:rsidP="00EF5060">
      <w:pPr>
        <w:jc w:val="center"/>
        <w:rPr>
          <w:sz w:val="28"/>
          <w:szCs w:val="28"/>
        </w:rPr>
      </w:pPr>
      <w:r>
        <w:rPr>
          <w:sz w:val="28"/>
          <w:szCs w:val="28"/>
        </w:rPr>
        <w:t>(средняя стоимость: 4500 руб. за 1 светильник)</w:t>
      </w:r>
    </w:p>
    <w:p w:rsidR="00A0477F" w:rsidRDefault="00A0477F" w:rsidP="00EF5060">
      <w:pPr>
        <w:jc w:val="center"/>
        <w:rPr>
          <w:sz w:val="28"/>
          <w:szCs w:val="28"/>
        </w:rPr>
      </w:pPr>
    </w:p>
    <w:p w:rsidR="00A0477F" w:rsidRDefault="00A0477F" w:rsidP="00EF5060">
      <w:pPr>
        <w:jc w:val="center"/>
      </w:pPr>
    </w:p>
    <w:p w:rsidR="00EF5060" w:rsidRDefault="00A0477F" w:rsidP="00EF5060">
      <w:r w:rsidRPr="00A0477F">
        <w:rPr>
          <w:noProof/>
        </w:rPr>
        <w:drawing>
          <wp:inline distT="0" distB="0" distL="0" distR="0">
            <wp:extent cx="3743325" cy="2324100"/>
            <wp:effectExtent l="19050" t="0" r="9525" b="0"/>
            <wp:docPr id="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1228" cy="2322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060">
        <w:rPr>
          <w:noProof/>
        </w:rPr>
        <w:drawing>
          <wp:inline distT="0" distB="0" distL="0" distR="0">
            <wp:extent cx="3200400" cy="18097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6352" t="15623" r="34166" b="64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5060">
        <w:rPr>
          <w:noProof/>
        </w:rPr>
        <w:drawing>
          <wp:inline distT="0" distB="0" distL="0" distR="0">
            <wp:extent cx="3305175" cy="16097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6352" t="43280" r="33086" b="38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060" w:rsidRDefault="00EF5060" w:rsidP="00EF5060">
      <w:pPr>
        <w:jc w:val="center"/>
        <w:rPr>
          <w:sz w:val="28"/>
          <w:szCs w:val="28"/>
        </w:rPr>
      </w:pPr>
      <w:r>
        <w:rPr>
          <w:sz w:val="28"/>
          <w:szCs w:val="28"/>
        </w:rPr>
        <w:t>Установка скамеек (минимальный перечень)</w:t>
      </w:r>
    </w:p>
    <w:p w:rsidR="00EF5060" w:rsidRDefault="00EF5060" w:rsidP="00EF5060">
      <w:pPr>
        <w:jc w:val="center"/>
        <w:rPr>
          <w:sz w:val="28"/>
          <w:szCs w:val="28"/>
        </w:rPr>
      </w:pPr>
      <w:r>
        <w:rPr>
          <w:sz w:val="28"/>
          <w:szCs w:val="28"/>
        </w:rPr>
        <w:t>(средняя стоимость: 13000 руб./шт.)</w:t>
      </w:r>
    </w:p>
    <w:p w:rsidR="00EF5060" w:rsidRDefault="00EF5060" w:rsidP="00EF5060">
      <w:pPr>
        <w:jc w:val="center"/>
        <w:rPr>
          <w:sz w:val="28"/>
          <w:szCs w:val="28"/>
        </w:rPr>
      </w:pPr>
    </w:p>
    <w:p w:rsidR="00EF5060" w:rsidRDefault="00EF5060" w:rsidP="00EF5060">
      <w:pPr>
        <w:jc w:val="center"/>
      </w:pPr>
    </w:p>
    <w:p w:rsidR="00EF5060" w:rsidRDefault="00EF5060" w:rsidP="00EF5060">
      <w:pPr>
        <w:jc w:val="center"/>
      </w:pPr>
      <w:r>
        <w:rPr>
          <w:noProof/>
        </w:rPr>
        <w:drawing>
          <wp:inline distT="0" distB="0" distL="0" distR="0">
            <wp:extent cx="5838825" cy="21050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1636" t="50949" r="9248" b="29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77F" w:rsidRPr="00A0477F" w:rsidRDefault="00A0477F" w:rsidP="00A0477F">
      <w:r w:rsidRPr="00A0477F">
        <w:rPr>
          <w:noProof/>
        </w:rPr>
        <w:drawing>
          <wp:inline distT="0" distB="0" distL="0" distR="0">
            <wp:extent cx="1552297" cy="1506854"/>
            <wp:effectExtent l="19050" t="0" r="0" b="0"/>
            <wp:docPr id="8" name="Рисунок 2" descr="http://deshevokovka.ru/%D0%A3%D1%80%D0%BD%D0%B0%2002%20%D1%81%20%D0%BA%D0%BE%D0%BB%D0%BF%D0%B0%D1%87%D0%BA%D0%BE%D0%BC%20%D0%A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http://deshevokovka.ru/%D0%A3%D1%80%D0%BD%D0%B0%2002%20%D1%81%20%D0%BA%D0%BE%D0%BB%D0%BF%D0%B0%D1%87%D0%BA%D0%BE%D0%BC%20%D0%A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97" cy="1506854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extLst/>
                  </pic:spPr>
                </pic:pic>
              </a:graphicData>
            </a:graphic>
          </wp:inline>
        </w:drawing>
      </w:r>
      <w:r w:rsidRPr="00A0477F">
        <w:rPr>
          <w:rFonts w:ascii="Times New Roman" w:eastAsia="+mn-ea" w:hAnsi="Times New Roman"/>
          <w:b/>
          <w:bCs/>
          <w:color w:val="17375E"/>
          <w:kern w:val="24"/>
          <w:sz w:val="36"/>
          <w:szCs w:val="36"/>
        </w:rPr>
        <w:t xml:space="preserve"> </w:t>
      </w:r>
      <w:r w:rsidRPr="00A0477F">
        <w:rPr>
          <w:b/>
          <w:bCs/>
        </w:rPr>
        <w:t>Размеры (</w:t>
      </w:r>
      <w:proofErr w:type="gramStart"/>
      <w:r w:rsidRPr="00A0477F">
        <w:rPr>
          <w:b/>
          <w:bCs/>
        </w:rPr>
        <w:t>мм</w:t>
      </w:r>
      <w:proofErr w:type="gramEnd"/>
      <w:r w:rsidRPr="00A0477F">
        <w:rPr>
          <w:b/>
          <w:bCs/>
        </w:rPr>
        <w:t xml:space="preserve">): длина  390, ширина 300, </w:t>
      </w:r>
    </w:p>
    <w:p w:rsidR="00A0477F" w:rsidRPr="00A0477F" w:rsidRDefault="00A0477F" w:rsidP="00A0477F">
      <w:r>
        <w:rPr>
          <w:b/>
          <w:bCs/>
        </w:rPr>
        <w:t xml:space="preserve">                                         </w:t>
      </w:r>
      <w:r w:rsidRPr="00A0477F">
        <w:rPr>
          <w:b/>
          <w:bCs/>
        </w:rPr>
        <w:t>высота 610. Объем 37 л.</w:t>
      </w:r>
    </w:p>
    <w:p w:rsidR="00EF5060" w:rsidRDefault="00EF5060" w:rsidP="00EF5060"/>
    <w:p w:rsidR="00EF5060" w:rsidRDefault="00EF5060" w:rsidP="00EF5060">
      <w:pPr>
        <w:jc w:val="center"/>
        <w:rPr>
          <w:sz w:val="28"/>
          <w:szCs w:val="28"/>
        </w:rPr>
      </w:pPr>
      <w:r>
        <w:rPr>
          <w:sz w:val="28"/>
          <w:szCs w:val="28"/>
        </w:rPr>
        <w:t>Установка урн для мусора (минимальный перечень)</w:t>
      </w:r>
    </w:p>
    <w:p w:rsidR="00EF5060" w:rsidRDefault="00EF5060" w:rsidP="00EF5060">
      <w:pPr>
        <w:jc w:val="center"/>
        <w:rPr>
          <w:sz w:val="28"/>
          <w:szCs w:val="28"/>
        </w:rPr>
      </w:pPr>
      <w:r>
        <w:rPr>
          <w:sz w:val="28"/>
          <w:szCs w:val="28"/>
        </w:rPr>
        <w:t>(средняя стоимость: 3500 руб./шт.)</w:t>
      </w:r>
    </w:p>
    <w:p w:rsidR="00EF5060" w:rsidRDefault="00A0477F" w:rsidP="00EF5060">
      <w:pPr>
        <w:jc w:val="center"/>
        <w:rPr>
          <w:sz w:val="28"/>
          <w:szCs w:val="28"/>
        </w:rPr>
      </w:pPr>
      <w:r w:rsidRPr="00A0477F">
        <w:rPr>
          <w:sz w:val="28"/>
          <w:szCs w:val="28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348.75pt" o:ole="">
            <v:imagedata r:id="rId13" o:title=""/>
          </v:shape>
          <o:OLEObject Type="Embed" ProgID="PowerPoint.Slide.12" ShapeID="_x0000_i1025" DrawAspect="Content" ObjectID="_1571740066" r:id="rId14"/>
        </w:object>
      </w:r>
    </w:p>
    <w:p w:rsidR="00EF5060" w:rsidRDefault="00EF5060" w:rsidP="00EF5060">
      <w:pPr>
        <w:jc w:val="center"/>
      </w:pPr>
      <w:r>
        <w:rPr>
          <w:noProof/>
        </w:rPr>
        <w:drawing>
          <wp:inline distT="0" distB="0" distL="0" distR="0">
            <wp:extent cx="5534025" cy="29241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177" t="22656" r="21471" b="11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060" w:rsidRDefault="00EF5060" w:rsidP="00EF5060">
      <w:pPr>
        <w:jc w:val="center"/>
      </w:pPr>
    </w:p>
    <w:p w:rsidR="00A0477F" w:rsidRDefault="00A0477F" w:rsidP="00A0477F">
      <w:pPr>
        <w:jc w:val="center"/>
      </w:pPr>
      <w:proofErr w:type="gramStart"/>
      <w:r w:rsidRPr="008A5814">
        <w:rPr>
          <w:sz w:val="28"/>
          <w:szCs w:val="28"/>
        </w:rPr>
        <w:t>Благоустройство территории с учетом дополнительного перечня (оборудование детских и (или) спортивных площадок, автомобильных парковок,</w:t>
      </w:r>
      <w:r>
        <w:rPr>
          <w:sz w:val="28"/>
          <w:szCs w:val="28"/>
        </w:rPr>
        <w:t xml:space="preserve"> мест отдыха, озеленение территорий, установка ограждений</w:t>
      </w:r>
      <w:proofErr w:type="gramEnd"/>
    </w:p>
    <w:p w:rsidR="00EF5060" w:rsidRDefault="00EF506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77F" w:rsidRDefault="00A0477F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77F" w:rsidRDefault="00A0477F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/>
          <w:sz w:val="28"/>
          <w:szCs w:val="28"/>
        </w:rPr>
      </w:pPr>
    </w:p>
    <w:p w:rsidR="00A04C50" w:rsidRDefault="00A0477F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  <w:r w:rsidRPr="00A0477F">
        <w:rPr>
          <w:rFonts w:ascii="Times New Roman" w:hAnsi="Times New Roman"/>
          <w:bCs/>
          <w:sz w:val="28"/>
          <w:szCs w:val="28"/>
        </w:rPr>
        <w:object w:dxaOrig="7191" w:dyaOrig="5393">
          <v:shape id="_x0000_i1026" type="#_x0000_t75" style="width:451.5pt;height:339pt" o:ole="">
            <v:imagedata r:id="rId16" o:title=""/>
          </v:shape>
          <o:OLEObject Type="Embed" ProgID="PowerPoint.Slide.12" ShapeID="_x0000_i1026" DrawAspect="Content" ObjectID="_1571740067" r:id="rId17"/>
        </w:object>
      </w:r>
    </w:p>
    <w:p w:rsidR="00A0477F" w:rsidRDefault="00A0477F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</w:p>
    <w:p w:rsidR="00A0477F" w:rsidRDefault="00A0477F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  <w:r w:rsidRPr="00A0477F">
        <w:rPr>
          <w:rFonts w:ascii="Times New Roman" w:hAnsi="Times New Roman"/>
          <w:bCs/>
          <w:sz w:val="28"/>
          <w:szCs w:val="28"/>
        </w:rPr>
        <w:object w:dxaOrig="7191" w:dyaOrig="5393">
          <v:shape id="_x0000_i1027" type="#_x0000_t75" style="width:451.5pt;height:339.75pt" o:ole="">
            <v:imagedata r:id="rId18" o:title=""/>
          </v:shape>
          <o:OLEObject Type="Embed" ProgID="PowerPoint.Slide.12" ShapeID="_x0000_i1027" DrawAspect="Content" ObjectID="_1571740068" r:id="rId19"/>
        </w:object>
      </w:r>
    </w:p>
    <w:p w:rsidR="00A0477F" w:rsidRDefault="00A0477F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</w:p>
    <w:p w:rsidR="00A0477F" w:rsidRDefault="00A0477F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</w:p>
    <w:p w:rsidR="00541C55" w:rsidRDefault="00541C55" w:rsidP="00541C55">
      <w:pPr>
        <w:pStyle w:val="12"/>
        <w:shd w:val="clear" w:color="auto" w:fill="FFFFFF"/>
        <w:spacing w:before="300" w:after="375"/>
        <w:rPr>
          <w:rFonts w:cs="Arial"/>
          <w:b w:val="0"/>
          <w:bCs w:val="0"/>
          <w:color w:val="333333"/>
          <w:sz w:val="45"/>
          <w:szCs w:val="45"/>
        </w:rPr>
      </w:pPr>
      <w:r>
        <w:rPr>
          <w:sz w:val="28"/>
          <w:szCs w:val="28"/>
        </w:rPr>
        <w:t xml:space="preserve">Установка </w:t>
      </w:r>
      <w:r w:rsidRPr="00541C55">
        <w:rPr>
          <w:rFonts w:cs="Arial"/>
          <w:b w:val="0"/>
          <w:bCs w:val="0"/>
          <w:color w:val="auto"/>
          <w:sz w:val="32"/>
          <w:szCs w:val="32"/>
        </w:rPr>
        <w:t>Остановочны</w:t>
      </w:r>
      <w:r>
        <w:rPr>
          <w:rFonts w:cs="Arial"/>
          <w:b w:val="0"/>
          <w:bCs w:val="0"/>
          <w:color w:val="auto"/>
          <w:sz w:val="32"/>
          <w:szCs w:val="32"/>
        </w:rPr>
        <w:t>х</w:t>
      </w:r>
      <w:r w:rsidRPr="00541C55">
        <w:rPr>
          <w:rFonts w:cs="Arial"/>
          <w:b w:val="0"/>
          <w:bCs w:val="0"/>
          <w:color w:val="auto"/>
          <w:sz w:val="32"/>
          <w:szCs w:val="32"/>
        </w:rPr>
        <w:t xml:space="preserve"> павильон</w:t>
      </w:r>
      <w:r>
        <w:rPr>
          <w:rFonts w:cs="Arial"/>
          <w:b w:val="0"/>
          <w:bCs w:val="0"/>
          <w:color w:val="auto"/>
          <w:sz w:val="32"/>
          <w:szCs w:val="32"/>
        </w:rPr>
        <w:t>ов</w:t>
      </w:r>
      <w:r w:rsidRPr="00541C55">
        <w:rPr>
          <w:rFonts w:cs="Arial"/>
          <w:b w:val="0"/>
          <w:bCs w:val="0"/>
          <w:color w:val="auto"/>
          <w:sz w:val="32"/>
          <w:szCs w:val="32"/>
        </w:rPr>
        <w:t xml:space="preserve"> </w:t>
      </w:r>
      <w:r>
        <w:rPr>
          <w:rFonts w:cs="Arial"/>
          <w:b w:val="0"/>
          <w:bCs w:val="0"/>
          <w:color w:val="auto"/>
          <w:sz w:val="32"/>
          <w:szCs w:val="32"/>
        </w:rPr>
        <w:t xml:space="preserve"> </w:t>
      </w:r>
    </w:p>
    <w:p w:rsidR="00541C55" w:rsidRDefault="00541C55" w:rsidP="00541C55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(минимальный перечень)</w:t>
      </w:r>
    </w:p>
    <w:p w:rsidR="00541C55" w:rsidRDefault="00541C55" w:rsidP="00541C55">
      <w:pPr>
        <w:jc w:val="center"/>
        <w:rPr>
          <w:sz w:val="28"/>
          <w:szCs w:val="28"/>
        </w:rPr>
      </w:pPr>
      <w:r>
        <w:rPr>
          <w:sz w:val="28"/>
          <w:szCs w:val="28"/>
        </w:rPr>
        <w:t>(средняя стоимость 99000 руб./шт.)</w:t>
      </w:r>
    </w:p>
    <w:p w:rsidR="00A0477F" w:rsidRDefault="00A0477F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</w:p>
    <w:p w:rsidR="00A0477F" w:rsidRDefault="00A0477F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941060" cy="4455795"/>
            <wp:effectExtent l="19050" t="0" r="2540" b="0"/>
            <wp:docPr id="87" name="Рисунок 87" descr="https://www.bus-stop.ru/images/photo/a2/a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www.bus-stop.ru/images/photo/a2/a2_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C55" w:rsidRDefault="00541C55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</w:p>
    <w:p w:rsidR="00541C55" w:rsidRDefault="00541C55" w:rsidP="00A04C50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</w:pPr>
    </w:p>
    <w:p w:rsidR="00541C55" w:rsidRDefault="00541C55" w:rsidP="00541C55">
      <w:pPr>
        <w:pStyle w:val="2"/>
        <w:shd w:val="clear" w:color="auto" w:fill="FFFFFF"/>
        <w:spacing w:before="0"/>
        <w:rPr>
          <w:rFonts w:ascii="Arial" w:hAnsi="Arial" w:cs="Arial"/>
          <w:b w:val="0"/>
          <w:bCs w:val="0"/>
          <w:color w:val="333333"/>
          <w:sz w:val="38"/>
          <w:szCs w:val="38"/>
        </w:rPr>
      </w:pPr>
      <w:r>
        <w:rPr>
          <w:rFonts w:ascii="Arial" w:hAnsi="Arial" w:cs="Arial"/>
          <w:b w:val="0"/>
          <w:bCs w:val="0"/>
          <w:color w:val="333333"/>
          <w:sz w:val="38"/>
          <w:szCs w:val="38"/>
        </w:rPr>
        <w:t>Характеристики павильона</w:t>
      </w:r>
    </w:p>
    <w:tbl>
      <w:tblPr>
        <w:tblW w:w="1270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03"/>
        <w:gridCol w:w="9202"/>
      </w:tblGrid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Длина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4 м.</w:t>
            </w:r>
          </w:p>
        </w:tc>
      </w:tr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Ширина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2 м.</w:t>
            </w:r>
          </w:p>
        </w:tc>
      </w:tr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Высота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2.4 м.</w:t>
            </w:r>
          </w:p>
        </w:tc>
      </w:tr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Труба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40*40 мм.</w:t>
            </w:r>
          </w:p>
        </w:tc>
      </w:tr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Материал стенок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металлический лист</w:t>
            </w:r>
          </w:p>
        </w:tc>
      </w:tr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Материал крыши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металлический лист</w:t>
            </w:r>
          </w:p>
        </w:tc>
      </w:tr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Комплектация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9F9F9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деревянная лавочка, рамка расписания</w:t>
            </w:r>
          </w:p>
        </w:tc>
      </w:tr>
      <w:tr w:rsidR="00541C55" w:rsidTr="00541C55"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b/>
                <w:bCs/>
                <w:color w:val="333333"/>
                <w:sz w:val="21"/>
                <w:szCs w:val="21"/>
              </w:rPr>
            </w:pPr>
            <w:r>
              <w:rPr>
                <w:rFonts w:cs="Arial"/>
                <w:b/>
                <w:bCs/>
                <w:color w:val="333333"/>
                <w:sz w:val="21"/>
                <w:szCs w:val="21"/>
              </w:rPr>
              <w:t>Доп. комплектация</w:t>
            </w:r>
          </w:p>
        </w:tc>
        <w:tc>
          <w:tcPr>
            <w:tcW w:w="0" w:type="auto"/>
            <w:tcBorders>
              <w:top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41C55" w:rsidRDefault="00541C55" w:rsidP="00541C55">
            <w:pPr>
              <w:rPr>
                <w:rFonts w:cs="Arial"/>
                <w:color w:val="333333"/>
                <w:sz w:val="21"/>
                <w:szCs w:val="21"/>
              </w:rPr>
            </w:pPr>
            <w:r>
              <w:rPr>
                <w:rFonts w:cs="Arial"/>
                <w:color w:val="333333"/>
                <w:sz w:val="21"/>
                <w:szCs w:val="21"/>
              </w:rPr>
              <w:t>урна для мусора, дорожный знак и защитное ограждение</w:t>
            </w:r>
          </w:p>
        </w:tc>
      </w:tr>
    </w:tbl>
    <w:p w:rsidR="00541C55" w:rsidRDefault="00541C55" w:rsidP="00541C55">
      <w:pPr>
        <w:widowControl/>
        <w:autoSpaceDE/>
        <w:autoSpaceDN/>
        <w:adjustRightInd/>
        <w:ind w:firstLine="0"/>
        <w:jc w:val="left"/>
        <w:rPr>
          <w:rFonts w:ascii="Times New Roman" w:hAnsi="Times New Roman"/>
          <w:bCs/>
          <w:sz w:val="28"/>
          <w:szCs w:val="28"/>
        </w:rPr>
        <w:sectPr w:rsidR="00541C55">
          <w:pgSz w:w="11905" w:h="16837"/>
          <w:pgMar w:top="1134" w:right="848" w:bottom="567" w:left="1701" w:header="720" w:footer="720" w:gutter="0"/>
          <w:cols w:space="720"/>
        </w:sectPr>
      </w:pPr>
    </w:p>
    <w:p w:rsidR="00A04C50" w:rsidRDefault="00A04C50" w:rsidP="00A04C50">
      <w:pPr>
        <w:jc w:val="right"/>
        <w:rPr>
          <w:rFonts w:ascii="Times New Roman" w:hAnsi="Times New Roman"/>
          <w:sz w:val="28"/>
          <w:szCs w:val="28"/>
        </w:rPr>
      </w:pPr>
      <w:bookmarkStart w:id="0" w:name="sub_1400"/>
      <w:bookmarkEnd w:id="0"/>
      <w:r>
        <w:rPr>
          <w:rFonts w:ascii="Times New Roman" w:hAnsi="Times New Roman"/>
          <w:sz w:val="28"/>
          <w:szCs w:val="28"/>
        </w:rPr>
        <w:t>Приложение 2</w:t>
      </w:r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«Формирование </w:t>
      </w:r>
      <w:proofErr w:type="gramStart"/>
      <w:r>
        <w:rPr>
          <w:rFonts w:ascii="Times New Roman" w:hAnsi="Times New Roman"/>
          <w:sz w:val="28"/>
          <w:szCs w:val="28"/>
        </w:rPr>
        <w:t>современной</w:t>
      </w:r>
      <w:proofErr w:type="gramEnd"/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городской среды на 2018-2022 годы»</w:t>
      </w:r>
    </w:p>
    <w:p w:rsidR="00A04C50" w:rsidRDefault="00A04C50" w:rsidP="00A04C50">
      <w:pPr>
        <w:jc w:val="right"/>
        <w:rPr>
          <w:rFonts w:ascii="Times New Roman" w:hAnsi="Times New Roman"/>
          <w:sz w:val="28"/>
          <w:szCs w:val="28"/>
          <w:highlight w:val="green"/>
        </w:rPr>
      </w:pPr>
    </w:p>
    <w:p w:rsidR="00A04C50" w:rsidRDefault="00A04C50" w:rsidP="00A04C50">
      <w:pPr>
        <w:jc w:val="right"/>
        <w:rPr>
          <w:rFonts w:ascii="Times New Roman" w:hAnsi="Times New Roman"/>
          <w:sz w:val="28"/>
          <w:szCs w:val="28"/>
          <w:highlight w:val="green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Адресный перечень </w:t>
      </w:r>
      <w:r w:rsidR="00541C55">
        <w:rPr>
          <w:rFonts w:ascii="Times New Roman" w:hAnsi="Times New Roman"/>
          <w:sz w:val="28"/>
          <w:szCs w:val="28"/>
        </w:rPr>
        <w:t>общественных</w:t>
      </w:r>
      <w:r>
        <w:rPr>
          <w:rFonts w:ascii="Times New Roman" w:hAnsi="Times New Roman"/>
          <w:sz w:val="28"/>
          <w:szCs w:val="28"/>
        </w:rPr>
        <w:t xml:space="preserve"> территорий, подлежащих благоустройству в 2018-2022 году</w:t>
      </w: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W w:w="9371" w:type="dxa"/>
        <w:tblInd w:w="93" w:type="dxa"/>
        <w:tblLook w:val="04A0" w:firstRow="1" w:lastRow="0" w:firstColumn="1" w:lastColumn="0" w:noHBand="0" w:noVBand="1"/>
      </w:tblPr>
      <w:tblGrid>
        <w:gridCol w:w="1008"/>
        <w:gridCol w:w="3260"/>
        <w:gridCol w:w="1417"/>
        <w:gridCol w:w="3686"/>
      </w:tblGrid>
      <w:tr w:rsidR="00A04C50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 xml:space="preserve">№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пп</w:t>
            </w:r>
            <w:proofErr w:type="spellEnd"/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04C50" w:rsidRDefault="00A04C50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Улица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04C50" w:rsidRDefault="00A04C50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Дом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4C50" w:rsidRDefault="00A04C50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Примечание</w:t>
            </w:r>
          </w:p>
        </w:tc>
      </w:tr>
      <w:tr w:rsidR="00541C55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1C55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41C55" w:rsidRDefault="00541C55" w:rsidP="00565713">
            <w:r>
              <w:t>Ул. Ленина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41C55" w:rsidRDefault="00541C55" w:rsidP="00565713">
            <w:pPr>
              <w:jc w:val="center"/>
            </w:pPr>
            <w:r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41C55" w:rsidRDefault="00541C55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541C55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1C55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41C55" w:rsidRDefault="00541C55" w:rsidP="00565713">
            <w:r>
              <w:t>Ул</w:t>
            </w:r>
            <w:proofErr w:type="gramStart"/>
            <w:r>
              <w:t>.Т</w:t>
            </w:r>
            <w:proofErr w:type="gramEnd"/>
            <w:r>
              <w:t>итова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41C55" w:rsidRDefault="00541C55" w:rsidP="00565713">
            <w:pPr>
              <w:jc w:val="center"/>
            </w:pPr>
            <w:r>
              <w:t>14А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41C55" w:rsidRDefault="00541C55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Пешеходные  дорожки</w:t>
            </w:r>
          </w:p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поселка </w:t>
            </w:r>
            <w:proofErr w:type="spellStart"/>
            <w:r w:rsidRPr="007520E4">
              <w:rPr>
                <w:rFonts w:ascii="Times New Roman" w:hAnsi="Times New Roman"/>
              </w:rPr>
              <w:t>протяженнотью</w:t>
            </w:r>
            <w:proofErr w:type="spellEnd"/>
            <w:r w:rsidRPr="007520E4">
              <w:rPr>
                <w:rFonts w:ascii="Times New Roman" w:hAnsi="Times New Roman"/>
              </w:rPr>
              <w:t xml:space="preserve"> 20км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Ул</w:t>
            </w:r>
            <w:proofErr w:type="gramStart"/>
            <w:r w:rsidRPr="007520E4">
              <w:rPr>
                <w:rFonts w:ascii="Times New Roman" w:hAnsi="Times New Roman"/>
              </w:rPr>
              <w:t>.К</w:t>
            </w:r>
            <w:proofErr w:type="gramEnd"/>
            <w:r w:rsidRPr="007520E4">
              <w:rPr>
                <w:rFonts w:ascii="Times New Roman" w:hAnsi="Times New Roman"/>
              </w:rPr>
              <w:t>ирова</w:t>
            </w:r>
            <w:r>
              <w:rPr>
                <w:rFonts w:ascii="Times New Roman" w:hAnsi="Times New Roman"/>
              </w:rPr>
              <w:t xml:space="preserve">  </w:t>
            </w:r>
            <w:r w:rsidRPr="007520E4">
              <w:rPr>
                <w:rFonts w:ascii="Times New Roman" w:hAnsi="Times New Roman"/>
              </w:rPr>
              <w:t>(сквер)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24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Ул</w:t>
            </w:r>
            <w:proofErr w:type="gramStart"/>
            <w:r w:rsidRPr="007520E4">
              <w:rPr>
                <w:rFonts w:ascii="Times New Roman" w:hAnsi="Times New Roman"/>
              </w:rPr>
              <w:t>.Л</w:t>
            </w:r>
            <w:proofErr w:type="gramEnd"/>
            <w:r w:rsidRPr="007520E4">
              <w:rPr>
                <w:rFonts w:ascii="Times New Roman" w:hAnsi="Times New Roman"/>
              </w:rPr>
              <w:t>енина</w:t>
            </w:r>
            <w:r>
              <w:rPr>
                <w:rFonts w:ascii="Times New Roman" w:hAnsi="Times New Roman"/>
              </w:rPr>
              <w:t xml:space="preserve"> </w:t>
            </w:r>
            <w:r w:rsidRPr="007520E4">
              <w:rPr>
                <w:rFonts w:ascii="Times New Roman" w:hAnsi="Times New Roman"/>
              </w:rPr>
              <w:t>(памятник –захоронение бойцам Шиткинского фронта)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11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proofErr w:type="spellStart"/>
            <w:r w:rsidRPr="007520E4">
              <w:rPr>
                <w:rFonts w:ascii="Times New Roman" w:hAnsi="Times New Roman"/>
              </w:rPr>
              <w:t>Ул</w:t>
            </w:r>
            <w:proofErr w:type="gramStart"/>
            <w:r w:rsidRPr="007520E4">
              <w:rPr>
                <w:rFonts w:ascii="Times New Roman" w:hAnsi="Times New Roman"/>
              </w:rPr>
              <w:t>.Л</w:t>
            </w:r>
            <w:proofErr w:type="gramEnd"/>
            <w:r w:rsidRPr="007520E4">
              <w:rPr>
                <w:rFonts w:ascii="Times New Roman" w:hAnsi="Times New Roman"/>
              </w:rPr>
              <w:t>енин</w:t>
            </w:r>
            <w:r>
              <w:rPr>
                <w:rFonts w:ascii="Times New Roman" w:hAnsi="Times New Roman"/>
              </w:rPr>
              <w:t>а</w:t>
            </w:r>
            <w:proofErr w:type="spellEnd"/>
            <w:r>
              <w:rPr>
                <w:rFonts w:ascii="Times New Roman" w:hAnsi="Times New Roman"/>
              </w:rPr>
              <w:t xml:space="preserve">  </w:t>
            </w:r>
            <w:r w:rsidRPr="007520E4">
              <w:rPr>
                <w:rFonts w:ascii="Times New Roman" w:hAnsi="Times New Roman"/>
              </w:rPr>
              <w:t xml:space="preserve">(памятник –Воинам </w:t>
            </w:r>
            <w:proofErr w:type="spellStart"/>
            <w:r w:rsidRPr="007520E4">
              <w:rPr>
                <w:rFonts w:ascii="Times New Roman" w:hAnsi="Times New Roman"/>
              </w:rPr>
              <w:t>Шиткинцам</w:t>
            </w:r>
            <w:proofErr w:type="spellEnd"/>
            <w:r w:rsidRPr="007520E4">
              <w:rPr>
                <w:rFonts w:ascii="Times New Roman" w:hAnsi="Times New Roman"/>
              </w:rPr>
              <w:t xml:space="preserve"> , погибшим в ВОВ 1941-1945гг)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11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Ул</w:t>
            </w:r>
            <w:proofErr w:type="gramStart"/>
            <w:r w:rsidRPr="007520E4">
              <w:rPr>
                <w:rFonts w:ascii="Times New Roman" w:hAnsi="Times New Roman"/>
              </w:rPr>
              <w:t>.Л</w:t>
            </w:r>
            <w:proofErr w:type="gramEnd"/>
            <w:r w:rsidRPr="007520E4">
              <w:rPr>
                <w:rFonts w:ascii="Times New Roman" w:hAnsi="Times New Roman"/>
              </w:rPr>
              <w:t>енина</w:t>
            </w:r>
            <w:r>
              <w:rPr>
                <w:rFonts w:ascii="Times New Roman" w:hAnsi="Times New Roman"/>
              </w:rPr>
              <w:t xml:space="preserve">  </w:t>
            </w:r>
            <w:r w:rsidRPr="007520E4">
              <w:rPr>
                <w:rFonts w:ascii="Times New Roman" w:hAnsi="Times New Roman"/>
              </w:rPr>
              <w:t>Ул.Кирова</w:t>
            </w:r>
          </w:p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Ул</w:t>
            </w:r>
            <w:proofErr w:type="gramStart"/>
            <w:r>
              <w:rPr>
                <w:rFonts w:ascii="Times New Roman" w:hAnsi="Times New Roman"/>
              </w:rPr>
              <w:t>.Т</w:t>
            </w:r>
            <w:proofErr w:type="gramEnd"/>
            <w:r>
              <w:rPr>
                <w:rFonts w:ascii="Times New Roman" w:hAnsi="Times New Roman"/>
              </w:rPr>
              <w:t>и</w:t>
            </w:r>
            <w:r w:rsidRPr="007520E4">
              <w:rPr>
                <w:rFonts w:ascii="Times New Roman" w:hAnsi="Times New Roman"/>
              </w:rPr>
              <w:t>това</w:t>
            </w:r>
          </w:p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(автобусные остановки)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Ул</w:t>
            </w:r>
            <w:proofErr w:type="gramStart"/>
            <w:r w:rsidRPr="007520E4">
              <w:rPr>
                <w:rFonts w:ascii="Times New Roman" w:hAnsi="Times New Roman"/>
              </w:rPr>
              <w:t>.К</w:t>
            </w:r>
            <w:proofErr w:type="gramEnd"/>
            <w:r w:rsidRPr="007520E4">
              <w:rPr>
                <w:rFonts w:ascii="Times New Roman" w:hAnsi="Times New Roman"/>
              </w:rPr>
              <w:t>ирова</w:t>
            </w:r>
            <w:r>
              <w:rPr>
                <w:rFonts w:ascii="Times New Roman" w:hAnsi="Times New Roman"/>
              </w:rPr>
              <w:t xml:space="preserve"> </w:t>
            </w:r>
            <w:r w:rsidRPr="007520E4">
              <w:rPr>
                <w:rFonts w:ascii="Times New Roman" w:hAnsi="Times New Roman"/>
              </w:rPr>
              <w:t>(спортивный комплекс)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38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Улицы р.п</w:t>
            </w:r>
            <w:proofErr w:type="gramStart"/>
            <w:r w:rsidRPr="007520E4">
              <w:rPr>
                <w:rFonts w:ascii="Times New Roman" w:hAnsi="Times New Roman"/>
              </w:rPr>
              <w:t>.Ш</w:t>
            </w:r>
            <w:proofErr w:type="gramEnd"/>
            <w:r w:rsidRPr="007520E4">
              <w:rPr>
                <w:rFonts w:ascii="Times New Roman" w:hAnsi="Times New Roman"/>
              </w:rPr>
              <w:t>иткино</w:t>
            </w:r>
          </w:p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(аншлаги с номерами домов и названиями улиц)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proofErr w:type="spellStart"/>
            <w:r w:rsidRPr="007520E4">
              <w:rPr>
                <w:rFonts w:ascii="Times New Roman" w:hAnsi="Times New Roman"/>
              </w:rPr>
              <w:t>Ул</w:t>
            </w:r>
            <w:proofErr w:type="spellEnd"/>
            <w:proofErr w:type="gramStart"/>
            <w:r w:rsidRPr="007520E4">
              <w:rPr>
                <w:rFonts w:ascii="Times New Roman" w:hAnsi="Times New Roman"/>
              </w:rPr>
              <w:t xml:space="preserve"> .</w:t>
            </w:r>
            <w:proofErr w:type="gramEnd"/>
            <w:r w:rsidRPr="007520E4">
              <w:rPr>
                <w:rFonts w:ascii="Times New Roman" w:hAnsi="Times New Roman"/>
              </w:rPr>
              <w:t>Бирюсинская 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14А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7520E4">
            <w:pPr>
              <w:ind w:firstLine="0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Ул</w:t>
            </w:r>
            <w:proofErr w:type="gramStart"/>
            <w:r w:rsidRPr="007520E4">
              <w:rPr>
                <w:rFonts w:ascii="Times New Roman" w:hAnsi="Times New Roman"/>
              </w:rPr>
              <w:t>.П</w:t>
            </w:r>
            <w:proofErr w:type="gramEnd"/>
            <w:r w:rsidRPr="007520E4">
              <w:rPr>
                <w:rFonts w:ascii="Times New Roman" w:hAnsi="Times New Roman"/>
              </w:rPr>
              <w:t>артизанская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17А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 </w:t>
            </w:r>
            <w:proofErr w:type="spellStart"/>
            <w:r w:rsidRPr="007520E4">
              <w:rPr>
                <w:rFonts w:ascii="Times New Roman" w:hAnsi="Times New Roman"/>
              </w:rPr>
              <w:t>Ул</w:t>
            </w:r>
            <w:proofErr w:type="spellEnd"/>
            <w:proofErr w:type="gramStart"/>
            <w:r w:rsidRPr="007520E4">
              <w:rPr>
                <w:rFonts w:ascii="Times New Roman" w:hAnsi="Times New Roman"/>
              </w:rPr>
              <w:t xml:space="preserve"> .</w:t>
            </w:r>
            <w:proofErr w:type="gramEnd"/>
            <w:r w:rsidRPr="007520E4">
              <w:rPr>
                <w:rFonts w:ascii="Times New Roman" w:hAnsi="Times New Roman"/>
              </w:rPr>
              <w:t xml:space="preserve">Партизанская 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105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13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 </w:t>
            </w:r>
            <w:proofErr w:type="spellStart"/>
            <w:r w:rsidRPr="007520E4">
              <w:rPr>
                <w:rFonts w:ascii="Times New Roman" w:hAnsi="Times New Roman"/>
              </w:rPr>
              <w:t>Ул</w:t>
            </w:r>
            <w:proofErr w:type="spellEnd"/>
            <w:proofErr w:type="gramStart"/>
            <w:r w:rsidRPr="007520E4">
              <w:rPr>
                <w:rFonts w:ascii="Times New Roman" w:hAnsi="Times New Roman"/>
              </w:rPr>
              <w:t xml:space="preserve"> .</w:t>
            </w:r>
            <w:proofErr w:type="gramEnd"/>
            <w:r w:rsidRPr="007520E4">
              <w:rPr>
                <w:rFonts w:ascii="Times New Roman" w:hAnsi="Times New Roman"/>
              </w:rPr>
              <w:t xml:space="preserve">Кирова 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45А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14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  <w:proofErr w:type="spellStart"/>
            <w:r w:rsidRPr="007520E4">
              <w:rPr>
                <w:rFonts w:ascii="Times New Roman" w:hAnsi="Times New Roman"/>
              </w:rPr>
              <w:t>Ул</w:t>
            </w:r>
            <w:proofErr w:type="spellEnd"/>
            <w:proofErr w:type="gramStart"/>
            <w:r w:rsidRPr="007520E4">
              <w:rPr>
                <w:rFonts w:ascii="Times New Roman" w:hAnsi="Times New Roman"/>
              </w:rPr>
              <w:t xml:space="preserve"> .</w:t>
            </w:r>
            <w:proofErr w:type="gramEnd"/>
            <w:r w:rsidRPr="007520E4">
              <w:rPr>
                <w:rFonts w:ascii="Times New Roman" w:hAnsi="Times New Roman"/>
              </w:rPr>
              <w:t xml:space="preserve">Барковская 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.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21А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  <w:proofErr w:type="spellStart"/>
            <w:r w:rsidRPr="007520E4">
              <w:rPr>
                <w:rFonts w:ascii="Times New Roman" w:hAnsi="Times New Roman"/>
              </w:rPr>
              <w:t>Ул</w:t>
            </w:r>
            <w:proofErr w:type="spellEnd"/>
            <w:proofErr w:type="gramStart"/>
            <w:r w:rsidRPr="007520E4">
              <w:rPr>
                <w:rFonts w:ascii="Times New Roman" w:hAnsi="Times New Roman"/>
              </w:rPr>
              <w:t xml:space="preserve"> .</w:t>
            </w:r>
            <w:proofErr w:type="gramEnd"/>
            <w:r w:rsidRPr="007520E4">
              <w:rPr>
                <w:rFonts w:ascii="Times New Roman" w:hAnsi="Times New Roman"/>
              </w:rPr>
              <w:t xml:space="preserve">Кузнечная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3А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16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Ул.</w:t>
            </w:r>
            <w:r w:rsidR="00660550">
              <w:rPr>
                <w:rFonts w:ascii="Times New Roman" w:hAnsi="Times New Roman"/>
              </w:rPr>
              <w:t xml:space="preserve"> </w:t>
            </w:r>
            <w:r w:rsidRPr="007520E4">
              <w:rPr>
                <w:rFonts w:ascii="Times New Roman" w:hAnsi="Times New Roman"/>
              </w:rPr>
              <w:t>Комарова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26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17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Ул.</w:t>
            </w:r>
            <w:r w:rsidR="00660550">
              <w:rPr>
                <w:rFonts w:ascii="Times New Roman" w:hAnsi="Times New Roman"/>
              </w:rPr>
              <w:t xml:space="preserve"> </w:t>
            </w:r>
            <w:r w:rsidRPr="007520E4">
              <w:rPr>
                <w:rFonts w:ascii="Times New Roman" w:hAnsi="Times New Roman"/>
              </w:rPr>
              <w:t xml:space="preserve">Заречная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9а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18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Ул.</w:t>
            </w:r>
            <w:r w:rsidR="00660550">
              <w:rPr>
                <w:rFonts w:ascii="Times New Roman" w:hAnsi="Times New Roman"/>
              </w:rPr>
              <w:t xml:space="preserve"> </w:t>
            </w:r>
            <w:r w:rsidRPr="007520E4">
              <w:rPr>
                <w:rFonts w:ascii="Times New Roman" w:hAnsi="Times New Roman"/>
              </w:rPr>
              <w:t>Ленина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65А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Ул.</w:t>
            </w:r>
            <w:r w:rsidR="00660550">
              <w:rPr>
                <w:rFonts w:ascii="Times New Roman" w:hAnsi="Times New Roman"/>
              </w:rPr>
              <w:t xml:space="preserve"> </w:t>
            </w:r>
            <w:r w:rsidRPr="007520E4">
              <w:rPr>
                <w:rFonts w:ascii="Times New Roman" w:hAnsi="Times New Roman"/>
              </w:rPr>
              <w:t>Таежная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6А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Ул. Б</w:t>
            </w:r>
            <w:r w:rsidR="00660550">
              <w:rPr>
                <w:rFonts w:ascii="Times New Roman" w:hAnsi="Times New Roman"/>
              </w:rPr>
              <w:t xml:space="preserve">. </w:t>
            </w:r>
            <w:r w:rsidRPr="007520E4">
              <w:rPr>
                <w:rFonts w:ascii="Times New Roman" w:hAnsi="Times New Roman"/>
              </w:rPr>
              <w:t xml:space="preserve">Хмельницкого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23А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21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Ул.</w:t>
            </w:r>
            <w:r w:rsidR="00660550">
              <w:rPr>
                <w:rFonts w:ascii="Times New Roman" w:hAnsi="Times New Roman"/>
              </w:rPr>
              <w:t xml:space="preserve"> </w:t>
            </w:r>
            <w:r w:rsidRPr="007520E4">
              <w:rPr>
                <w:rFonts w:ascii="Times New Roman" w:hAnsi="Times New Roman"/>
              </w:rPr>
              <w:t xml:space="preserve">Лесная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(скважина вода)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  <w:tr w:rsidR="007520E4" w:rsidTr="00660550">
        <w:trPr>
          <w:trHeight w:val="498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  <w:t>22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>Ул</w:t>
            </w:r>
            <w:proofErr w:type="gramStart"/>
            <w:r w:rsidRPr="007520E4">
              <w:rPr>
                <w:rFonts w:ascii="Times New Roman" w:hAnsi="Times New Roman"/>
              </w:rPr>
              <w:t>.З</w:t>
            </w:r>
            <w:proofErr w:type="gramEnd"/>
            <w:r w:rsidRPr="007520E4">
              <w:rPr>
                <w:rFonts w:ascii="Times New Roman" w:hAnsi="Times New Roman"/>
              </w:rPr>
              <w:t xml:space="preserve">аречная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(кладбище)  </w:t>
            </w:r>
          </w:p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  <w:r w:rsidRPr="007520E4"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7520E4" w:rsidRPr="007520E4" w:rsidRDefault="007520E4" w:rsidP="0056571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520E4" w:rsidRDefault="007520E4">
            <w:pPr>
              <w:widowControl/>
              <w:autoSpaceDE/>
              <w:adjustRightInd/>
              <w:spacing w:line="276" w:lineRule="auto"/>
              <w:ind w:firstLine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en-US"/>
              </w:rPr>
            </w:pPr>
          </w:p>
        </w:tc>
      </w:tr>
    </w:tbl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264E83" w:rsidRDefault="00264E83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264E83" w:rsidRDefault="00264E83" w:rsidP="00A04C50">
      <w:pPr>
        <w:jc w:val="center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№3 </w:t>
      </w:r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«Формирование </w:t>
      </w:r>
      <w:proofErr w:type="gramStart"/>
      <w:r>
        <w:rPr>
          <w:rFonts w:ascii="Times New Roman" w:hAnsi="Times New Roman"/>
          <w:sz w:val="28"/>
          <w:szCs w:val="28"/>
        </w:rPr>
        <w:t>современной</w:t>
      </w:r>
      <w:proofErr w:type="gramEnd"/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городской среды на 2018-2022 годы»</w:t>
      </w:r>
    </w:p>
    <w:p w:rsidR="00A04C50" w:rsidRDefault="00A04C50" w:rsidP="00A04C50">
      <w:pPr>
        <w:widowControl/>
        <w:autoSpaceDE/>
        <w:adjustRightInd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A04C50" w:rsidRDefault="00A04C50" w:rsidP="00A04C50">
      <w:pPr>
        <w:widowControl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Порядок разработки, обсуждения с заинтересованными лицами и утверждения дизайн-проекта благоустройства дворовой территории, включенной в муниципальную программу, предусматривающего </w:t>
      </w:r>
      <w:proofErr w:type="gramStart"/>
      <w:r>
        <w:rPr>
          <w:rFonts w:ascii="Times New Roman" w:hAnsi="Times New Roman"/>
          <w:sz w:val="28"/>
          <w:szCs w:val="28"/>
        </w:rPr>
        <w:t>текстовое</w:t>
      </w:r>
      <w:proofErr w:type="gramEnd"/>
    </w:p>
    <w:p w:rsidR="00A04C50" w:rsidRDefault="00A04C50" w:rsidP="00A04C50">
      <w:pPr>
        <w:widowControl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и визуальное описание предлагаемого проекта, перечня </w:t>
      </w:r>
    </w:p>
    <w:p w:rsidR="00A04C50" w:rsidRDefault="00A04C50" w:rsidP="00A04C50">
      <w:pPr>
        <w:widowControl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bCs/>
          <w:sz w:val="28"/>
          <w:szCs w:val="28"/>
          <w:lang w:eastAsia="en-US"/>
        </w:rPr>
      </w:pPr>
    </w:p>
    <w:p w:rsidR="00A04C50" w:rsidRDefault="00A04C50" w:rsidP="00A04C50">
      <w:pPr>
        <w:widowControl/>
        <w:autoSpaceDE/>
        <w:adjustRightInd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  <w:lang w:eastAsia="en-US"/>
        </w:rPr>
        <w:t>Общие положения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bCs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1.1. Порядок регламентирует процедуру разработки, обсуждения с заинтересованными лицами и утверждения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дизайн-проекта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благоустройства дворовой территории многоквартирного дома.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1.2.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Под дизайн-проектом понимается графический и текстовый материал, включающий в себя визуализированное описание предполагаемого проекта, изображение дворовой территории или общественная территория, представленный в нескольких ракурсах, с планировочной схемой, фото фиксацией существующего положения, с описанием работ,  мероприятий, предлагаемых к выполнению 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 (далее – дизайн проект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). 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iCs/>
          <w:sz w:val="28"/>
          <w:szCs w:val="28"/>
          <w:lang w:eastAsia="en-US"/>
        </w:rPr>
      </w:pPr>
      <w:r>
        <w:rPr>
          <w:rFonts w:ascii="Times New Roman" w:hAnsi="Times New Roman"/>
          <w:iCs/>
          <w:sz w:val="28"/>
          <w:szCs w:val="28"/>
          <w:lang w:eastAsia="en-US"/>
        </w:rPr>
        <w:t xml:space="preserve">Содержание </w:t>
      </w:r>
      <w:proofErr w:type="gramStart"/>
      <w:r>
        <w:rPr>
          <w:rFonts w:ascii="Times New Roman" w:hAnsi="Times New Roman"/>
          <w:iCs/>
          <w:sz w:val="28"/>
          <w:szCs w:val="28"/>
          <w:lang w:eastAsia="en-US"/>
        </w:rPr>
        <w:t>дизайн-проекта</w:t>
      </w:r>
      <w:proofErr w:type="gramEnd"/>
      <w:r>
        <w:rPr>
          <w:rFonts w:ascii="Times New Roman" w:hAnsi="Times New Roman"/>
          <w:iCs/>
          <w:sz w:val="28"/>
          <w:szCs w:val="28"/>
          <w:lang w:eastAsia="en-US"/>
        </w:rPr>
        <w:t xml:space="preserve"> зависит от вида и состава планируемых к благоустройству работ. Это может быть как проектная, сметная документация, так и упрощенный вариант в виде изображения дворовой территории или общественная территория с описанием работ и мероприятий, предлагаемых к выполнению </w:t>
      </w:r>
      <w:r>
        <w:rPr>
          <w:rFonts w:ascii="Times New Roman" w:hAnsi="Times New Roman"/>
          <w:sz w:val="28"/>
          <w:szCs w:val="28"/>
          <w:lang w:eastAsia="en-US"/>
        </w:rPr>
        <w:t>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  <w:r>
        <w:rPr>
          <w:rFonts w:ascii="Times New Roman" w:hAnsi="Times New Roman"/>
          <w:iCs/>
          <w:sz w:val="28"/>
          <w:szCs w:val="28"/>
          <w:lang w:eastAsia="en-US"/>
        </w:rPr>
        <w:t>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</w:p>
    <w:p w:rsidR="00A04C50" w:rsidRDefault="00A04C50" w:rsidP="00A04C50">
      <w:pPr>
        <w:widowControl/>
        <w:autoSpaceDE/>
        <w:adjustRightInd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  <w:lang w:eastAsia="en-US"/>
        </w:rPr>
        <w:t xml:space="preserve">2. Разработка </w:t>
      </w:r>
      <w:proofErr w:type="gramStart"/>
      <w:r>
        <w:rPr>
          <w:rFonts w:ascii="Times New Roman" w:hAnsi="Times New Roman"/>
          <w:b/>
          <w:sz w:val="28"/>
          <w:szCs w:val="28"/>
          <w:lang w:eastAsia="en-US"/>
        </w:rPr>
        <w:t>дизайн-проектов</w:t>
      </w:r>
      <w:proofErr w:type="gramEnd"/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2.1. Разработка дизайн-проекта осуществляется с учетом Правил благоустройства территории </w:t>
      </w:r>
      <w:r w:rsidR="007520E4">
        <w:rPr>
          <w:rFonts w:ascii="Times New Roman" w:hAnsi="Times New Roman"/>
          <w:sz w:val="28"/>
          <w:szCs w:val="28"/>
          <w:lang w:eastAsia="en-US"/>
        </w:rPr>
        <w:t xml:space="preserve"> Шиткинского </w:t>
      </w:r>
      <w:r>
        <w:rPr>
          <w:rFonts w:ascii="Times New Roman" w:hAnsi="Times New Roman"/>
          <w:sz w:val="28"/>
          <w:szCs w:val="28"/>
          <w:lang w:eastAsia="en-US"/>
        </w:rPr>
        <w:t xml:space="preserve">муниципального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образования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="007520E4">
        <w:rPr>
          <w:rFonts w:ascii="Times New Roman" w:hAnsi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hAnsi="Times New Roman"/>
          <w:sz w:val="28"/>
          <w:szCs w:val="28"/>
          <w:lang w:eastAsia="en-US"/>
        </w:rPr>
        <w:t>а также действующими строительными, санитарными и иными нормами и правилами.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2.2. Разработка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дизайн-проекта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может осуществляться как заинтересованными лицами, так и администрацией </w:t>
      </w:r>
      <w:r w:rsidR="007520E4">
        <w:rPr>
          <w:rFonts w:ascii="Times New Roman" w:hAnsi="Times New Roman"/>
          <w:sz w:val="28"/>
          <w:szCs w:val="28"/>
          <w:lang w:eastAsia="en-US"/>
        </w:rPr>
        <w:t xml:space="preserve">  Шиткинского </w:t>
      </w:r>
      <w:r>
        <w:rPr>
          <w:rFonts w:ascii="Times New Roman" w:hAnsi="Times New Roman"/>
          <w:sz w:val="28"/>
          <w:szCs w:val="28"/>
          <w:lang w:eastAsia="en-US"/>
        </w:rPr>
        <w:t>муниципального образования, а также совместно (далее – разработчик).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2.3. Разработка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дизайн-проекта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осуществляется с учетом минимальных и дополнительных перечней работ по благоустройству дворовой территории, установленных настоящей программой и утвержденных протоколом общего собрания собственников помещений в многоквартирном доме, в отношении которой разрабатывается дизайн-проект.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2.4 Срок разработки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дизайн-проекта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– в течение 20 календарных дней с момента включения в адресный перечень многоквартирных домов, дворовых территорий </w:t>
      </w:r>
      <w:r>
        <w:rPr>
          <w:rFonts w:ascii="Times New Roman" w:hAnsi="Times New Roman"/>
          <w:sz w:val="28"/>
          <w:szCs w:val="28"/>
        </w:rPr>
        <w:t>муниципальной</w:t>
      </w:r>
      <w:r>
        <w:rPr>
          <w:rFonts w:ascii="Times New Roman" w:hAnsi="Times New Roman"/>
          <w:sz w:val="28"/>
          <w:szCs w:val="28"/>
          <w:lang w:eastAsia="en-US"/>
        </w:rPr>
        <w:t xml:space="preserve"> программы.</w:t>
      </w:r>
    </w:p>
    <w:p w:rsidR="00A04C50" w:rsidRDefault="00A04C50" w:rsidP="00A04C50">
      <w:pPr>
        <w:widowControl/>
        <w:autoSpaceDE/>
        <w:adjustRightInd/>
        <w:ind w:firstLine="709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A04C50" w:rsidRDefault="00A04C50" w:rsidP="00A04C50">
      <w:pPr>
        <w:widowControl/>
        <w:autoSpaceDE/>
        <w:adjustRightInd/>
        <w:ind w:firstLine="709"/>
        <w:jc w:val="center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  <w:lang w:eastAsia="en-US"/>
        </w:rPr>
        <w:t xml:space="preserve">3. Обсуждение, согласование и утверждение </w:t>
      </w:r>
      <w:proofErr w:type="gramStart"/>
      <w:r>
        <w:rPr>
          <w:rFonts w:ascii="Times New Roman" w:hAnsi="Times New Roman"/>
          <w:b/>
          <w:sz w:val="28"/>
          <w:szCs w:val="28"/>
          <w:lang w:eastAsia="en-US"/>
        </w:rPr>
        <w:t>дизайн-проекта</w:t>
      </w:r>
      <w:proofErr w:type="gramEnd"/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3.1. Обсуждение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дизайн-проекта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осуществляется </w:t>
      </w:r>
      <w:r>
        <w:rPr>
          <w:rFonts w:ascii="Times New Roman" w:hAnsi="Times New Roman"/>
          <w:bCs/>
          <w:sz w:val="28"/>
          <w:szCs w:val="28"/>
        </w:rPr>
        <w:t>на официальном сайте администрации</w:t>
      </w:r>
      <w:r w:rsidR="00660550">
        <w:rPr>
          <w:rFonts w:ascii="Times New Roman" w:hAnsi="Times New Roman"/>
          <w:bCs/>
          <w:sz w:val="28"/>
          <w:szCs w:val="28"/>
        </w:rPr>
        <w:t xml:space="preserve"> </w:t>
      </w:r>
      <w:bookmarkStart w:id="1" w:name="_GoBack"/>
      <w:bookmarkEnd w:id="1"/>
      <w:r w:rsidR="007520E4">
        <w:rPr>
          <w:rFonts w:ascii="Times New Roman" w:hAnsi="Times New Roman"/>
          <w:bCs/>
          <w:sz w:val="28"/>
          <w:szCs w:val="28"/>
        </w:rPr>
        <w:t>Шиткинского</w:t>
      </w:r>
      <w:r>
        <w:rPr>
          <w:rFonts w:ascii="Times New Roman" w:hAnsi="Times New Roman"/>
          <w:bCs/>
          <w:sz w:val="28"/>
          <w:szCs w:val="28"/>
        </w:rPr>
        <w:t xml:space="preserve"> муниципального образования</w:t>
      </w:r>
      <w:r w:rsidR="007520E4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на собраниях граждан с привлечением разработчика.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 xml:space="preserve">3.2 Срок обсуждений </w:t>
      </w:r>
      <w:proofErr w:type="gramStart"/>
      <w:r>
        <w:rPr>
          <w:rFonts w:ascii="Times New Roman" w:hAnsi="Times New Roman"/>
          <w:sz w:val="28"/>
          <w:szCs w:val="28"/>
          <w:lang w:eastAsia="en-US"/>
        </w:rPr>
        <w:t>дизайн-проекта</w:t>
      </w:r>
      <w:proofErr w:type="gramEnd"/>
      <w:r>
        <w:rPr>
          <w:rFonts w:ascii="Times New Roman" w:hAnsi="Times New Roman"/>
          <w:sz w:val="28"/>
          <w:szCs w:val="28"/>
          <w:lang w:eastAsia="en-US"/>
        </w:rPr>
        <w:t xml:space="preserve"> – в течение 10 календарных дней с момента разработки дизайн-проекта.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color w:val="00000A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 </w:t>
      </w:r>
      <w:r>
        <w:rPr>
          <w:rFonts w:ascii="Times New Roman" w:hAnsi="Times New Roman"/>
          <w:color w:val="00000A"/>
          <w:sz w:val="28"/>
          <w:szCs w:val="28"/>
        </w:rPr>
        <w:t xml:space="preserve">Согласование </w:t>
      </w:r>
      <w:proofErr w:type="gramStart"/>
      <w:r>
        <w:rPr>
          <w:rFonts w:ascii="Times New Roman" w:hAnsi="Times New Roman"/>
          <w:color w:val="00000A"/>
          <w:sz w:val="28"/>
          <w:szCs w:val="28"/>
        </w:rPr>
        <w:t>дизайн-проекта</w:t>
      </w:r>
      <w:proofErr w:type="gramEnd"/>
      <w:r>
        <w:rPr>
          <w:rFonts w:ascii="Times New Roman" w:hAnsi="Times New Roman"/>
          <w:color w:val="00000A"/>
          <w:sz w:val="28"/>
          <w:szCs w:val="28"/>
        </w:rPr>
        <w:t xml:space="preserve"> осуществляется уполномоченным </w:t>
      </w:r>
    </w:p>
    <w:p w:rsidR="00A04C50" w:rsidRDefault="00A04C50" w:rsidP="00A04C50">
      <w:pPr>
        <w:widowControl/>
        <w:autoSpaceDE/>
        <w:adjustRightInd/>
        <w:ind w:firstLine="0"/>
        <w:rPr>
          <w:rFonts w:ascii="Times New Roman" w:hAnsi="Times New Roman"/>
          <w:color w:val="00000A"/>
          <w:sz w:val="28"/>
          <w:szCs w:val="28"/>
        </w:rPr>
      </w:pPr>
      <w:r>
        <w:rPr>
          <w:rFonts w:ascii="Times New Roman" w:hAnsi="Times New Roman"/>
          <w:color w:val="00000A"/>
          <w:sz w:val="28"/>
          <w:szCs w:val="28"/>
        </w:rPr>
        <w:t xml:space="preserve">представителем (представителями) заинтересованных лиц в письменной форме в течение 5 </w:t>
      </w:r>
      <w:proofErr w:type="gramStart"/>
      <w:r>
        <w:rPr>
          <w:rFonts w:ascii="Times New Roman" w:hAnsi="Times New Roman"/>
          <w:color w:val="00000A"/>
          <w:sz w:val="28"/>
          <w:szCs w:val="28"/>
        </w:rPr>
        <w:t>календарный</w:t>
      </w:r>
      <w:proofErr w:type="gramEnd"/>
      <w:r>
        <w:rPr>
          <w:rFonts w:ascii="Times New Roman" w:hAnsi="Times New Roman"/>
          <w:color w:val="00000A"/>
          <w:sz w:val="28"/>
          <w:szCs w:val="28"/>
        </w:rPr>
        <w:t xml:space="preserve">  дней с момента окончания срока обсуждения.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3.4. Утверждение </w:t>
      </w:r>
      <w:proofErr w:type="gramStart"/>
      <w:r>
        <w:rPr>
          <w:rFonts w:ascii="Times New Roman" w:hAnsi="Times New Roman"/>
          <w:sz w:val="28"/>
          <w:szCs w:val="28"/>
        </w:rPr>
        <w:t>дизайн-проекта</w:t>
      </w:r>
      <w:proofErr w:type="gramEnd"/>
      <w:r>
        <w:rPr>
          <w:rFonts w:ascii="Times New Roman" w:hAnsi="Times New Roman"/>
          <w:sz w:val="28"/>
          <w:szCs w:val="28"/>
        </w:rPr>
        <w:t xml:space="preserve"> благоустройства дворовой территории многоквартирного дома, в которой включается текстовое и визуальное описание, в том числе его концепция и перечень (в том числе визуализированный) элементов благоустройства, предлагаемых к размещению на соответствующей территории, осуществляется постановлением администрации.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en-US"/>
        </w:rPr>
        <w:t>3.5. Утвержденный дизайн-проект</w:t>
      </w:r>
      <w:r>
        <w:rPr>
          <w:rFonts w:ascii="Times New Roman" w:hAnsi="Times New Roman"/>
          <w:sz w:val="28"/>
          <w:szCs w:val="28"/>
          <w:lang w:eastAsia="en-US"/>
        </w:rPr>
        <w:tab/>
        <w:t>подлежит размещению на</w:t>
      </w:r>
      <w:r>
        <w:rPr>
          <w:rFonts w:ascii="Times New Roman" w:hAnsi="Times New Roman"/>
          <w:bCs/>
          <w:sz w:val="28"/>
          <w:szCs w:val="28"/>
        </w:rPr>
        <w:t xml:space="preserve"> официальном сайте администрации муниципального образования </w:t>
      </w: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bCs/>
          <w:sz w:val="28"/>
          <w:szCs w:val="28"/>
        </w:rPr>
      </w:pPr>
    </w:p>
    <w:p w:rsidR="00A04C50" w:rsidRDefault="00A04C50" w:rsidP="00A04C50">
      <w:pPr>
        <w:widowControl/>
        <w:autoSpaceDE/>
        <w:adjustRightInd/>
        <w:ind w:firstLine="709"/>
        <w:rPr>
          <w:rFonts w:ascii="Times New Roman" w:hAnsi="Times New Roman"/>
          <w:bCs/>
          <w:sz w:val="28"/>
          <w:szCs w:val="28"/>
        </w:rPr>
      </w:pPr>
    </w:p>
    <w:p w:rsidR="00743475" w:rsidRPr="008915E3" w:rsidRDefault="00A04C50" w:rsidP="008915E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Глава </w:t>
      </w:r>
      <w:r w:rsidR="007520E4">
        <w:rPr>
          <w:rFonts w:ascii="Times New Roman" w:hAnsi="Times New Roman"/>
          <w:sz w:val="28"/>
          <w:szCs w:val="28"/>
          <w:lang w:eastAsia="en-US"/>
        </w:rPr>
        <w:t>Шиткинского</w:t>
      </w:r>
      <w:r w:rsidR="007520E4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муниципального образования                       </w:t>
      </w:r>
      <w:r w:rsidR="007520E4">
        <w:rPr>
          <w:rFonts w:ascii="Times New Roman" w:hAnsi="Times New Roman"/>
          <w:bCs/>
          <w:sz w:val="28"/>
          <w:szCs w:val="28"/>
        </w:rPr>
        <w:t>Семенова Е</w:t>
      </w:r>
    </w:p>
    <w:sectPr w:rsidR="00743475" w:rsidRPr="008915E3" w:rsidSect="00FE7B88">
      <w:pgSz w:w="11906" w:h="16838"/>
      <w:pgMar w:top="567" w:right="850" w:bottom="79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916FF8"/>
    <w:multiLevelType w:val="multilevel"/>
    <w:tmpl w:val="E63071B8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0" w:firstLine="0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pacing w:val="0"/>
        <w:sz w:val="24"/>
        <w:szCs w:val="24"/>
        <w:u w:val="none"/>
        <w:effect w:val="none"/>
        <w:vertAlign w:val="baseline"/>
        <w:specVanish w:val="0"/>
      </w:rPr>
    </w:lvl>
    <w:lvl w:ilvl="1">
      <w:start w:val="1"/>
      <w:numFmt w:val="decimal"/>
      <w:pStyle w:val="11"/>
      <w:lvlText w:val="%1.%2."/>
      <w:lvlJc w:val="left"/>
      <w:pPr>
        <w:tabs>
          <w:tab w:val="num" w:pos="1276"/>
        </w:tabs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6"/>
        <w:u w:val="none"/>
        <w:effect w:val="none"/>
        <w:vertAlign w:val="baseline"/>
        <w:specVanish w:val="0"/>
      </w:rPr>
    </w:lvl>
    <w:lvl w:ilvl="2">
      <w:start w:val="1"/>
      <w:numFmt w:val="decimal"/>
      <w:pStyle w:val="111"/>
      <w:lvlText w:val="%1.%2.%3."/>
      <w:lvlJc w:val="left"/>
      <w:pPr>
        <w:tabs>
          <w:tab w:val="num" w:pos="1418"/>
        </w:tabs>
        <w:ind w:left="0" w:firstLine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6"/>
        <w:u w:val="none"/>
        <w:effect w:val="none"/>
        <w:vertAlign w:val="baseline"/>
        <w:specVanish w:val="0"/>
      </w:rPr>
    </w:lvl>
    <w:lvl w:ilvl="3">
      <w:start w:val="1"/>
      <w:numFmt w:val="decimal"/>
      <w:pStyle w:val="1111"/>
      <w:lvlText w:val="%1.%2.%3.%4."/>
      <w:lvlJc w:val="left"/>
      <w:pPr>
        <w:tabs>
          <w:tab w:val="num" w:pos="1588"/>
        </w:tabs>
        <w:ind w:left="697" w:firstLine="12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sz w:val="26"/>
        <w:u w:val="none"/>
        <w:effect w:val="none"/>
        <w:vertAlign w:val="baseline"/>
        <w:specVanish w:val="0"/>
      </w:rPr>
    </w:lvl>
    <w:lvl w:ilvl="4">
      <w:start w:val="1"/>
      <w:numFmt w:val="decimal"/>
      <w:pStyle w:val="10"/>
      <w:lvlText w:val="%5)"/>
      <w:lvlJc w:val="left"/>
      <w:pPr>
        <w:tabs>
          <w:tab w:val="num" w:pos="709"/>
        </w:tabs>
        <w:ind w:left="709" w:hanging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color w:val="auto"/>
        <w:sz w:val="26"/>
        <w:u w:val="none"/>
        <w:effect w:val="none"/>
        <w:vertAlign w:val="baseline"/>
        <w:specVanish w:val="0"/>
      </w:rPr>
    </w:lvl>
    <w:lvl w:ilvl="5">
      <w:start w:val="1"/>
      <w:numFmt w:val="russianLower"/>
      <w:pStyle w:val="a"/>
      <w:lvlText w:val="%6)"/>
      <w:lvlJc w:val="left"/>
      <w:pPr>
        <w:tabs>
          <w:tab w:val="num" w:pos="709"/>
        </w:tabs>
        <w:ind w:left="709" w:hanging="709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webHidden w:val="0"/>
        <w:sz w:val="26"/>
        <w:u w:val="none"/>
        <w:effect w:val="none"/>
        <w:vertAlign w:val="baseline"/>
        <w:specVanish w:val="0"/>
      </w:rPr>
    </w:lvl>
    <w:lvl w:ilvl="6">
      <w:start w:val="1"/>
      <w:numFmt w:val="bullet"/>
      <w:lvlText w:val="­"/>
      <w:lvlJc w:val="left"/>
      <w:pPr>
        <w:tabs>
          <w:tab w:val="num" w:pos="1391"/>
        </w:tabs>
        <w:ind w:left="1391" w:hanging="709"/>
      </w:pPr>
      <w:rPr>
        <w:rFonts w:ascii="Courier New" w:hAnsi="Courier New" w:cs="Times New Roman" w:hint="default"/>
        <w:caps w:val="0"/>
        <w:strike w:val="0"/>
        <w:dstrike w:val="0"/>
        <w:vanish w:val="0"/>
        <w:webHidden w:val="0"/>
        <w:u w:val="none"/>
        <w:effect w:val="none"/>
        <w:vertAlign w:val="baseline"/>
        <w:specVanish w:val="0"/>
      </w:rPr>
    </w:lvl>
    <w:lvl w:ilvl="7">
      <w:start w:val="1"/>
      <w:numFmt w:val="decimal"/>
      <w:lvlText w:val="%1.%2.%3.%4.%5.%6.%7.%8."/>
      <w:lvlJc w:val="left"/>
      <w:pPr>
        <w:tabs>
          <w:tab w:val="num" w:pos="8547"/>
        </w:tabs>
        <w:ind w:left="7971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8907"/>
        </w:tabs>
        <w:ind w:left="8547" w:hanging="1440"/>
      </w:pPr>
    </w:lvl>
  </w:abstractNum>
  <w:abstractNum w:abstractNumId="1">
    <w:nsid w:val="68350F52"/>
    <w:multiLevelType w:val="hybridMultilevel"/>
    <w:tmpl w:val="CE8C63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/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A04C50"/>
    <w:rsid w:val="00037526"/>
    <w:rsid w:val="001308FC"/>
    <w:rsid w:val="001B7E20"/>
    <w:rsid w:val="001F5166"/>
    <w:rsid w:val="00264E83"/>
    <w:rsid w:val="002F6B6F"/>
    <w:rsid w:val="0044461A"/>
    <w:rsid w:val="00446FB2"/>
    <w:rsid w:val="00541C55"/>
    <w:rsid w:val="00660550"/>
    <w:rsid w:val="00743475"/>
    <w:rsid w:val="007520E4"/>
    <w:rsid w:val="007714F5"/>
    <w:rsid w:val="00797B80"/>
    <w:rsid w:val="007E3401"/>
    <w:rsid w:val="008740BB"/>
    <w:rsid w:val="008915E3"/>
    <w:rsid w:val="00A0477F"/>
    <w:rsid w:val="00A04C50"/>
    <w:rsid w:val="00B812E8"/>
    <w:rsid w:val="00C45F34"/>
    <w:rsid w:val="00C83F10"/>
    <w:rsid w:val="00EF5060"/>
    <w:rsid w:val="00F304C7"/>
    <w:rsid w:val="00F543A8"/>
    <w:rsid w:val="00FC7928"/>
    <w:rsid w:val="00FE7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A04C50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12">
    <w:name w:val="heading 1"/>
    <w:basedOn w:val="a0"/>
    <w:next w:val="a0"/>
    <w:link w:val="13"/>
    <w:uiPriority w:val="99"/>
    <w:qFormat/>
    <w:rsid w:val="00A04C50"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541C5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3">
    <w:name w:val="Заголовок 1 Знак"/>
    <w:basedOn w:val="a1"/>
    <w:link w:val="12"/>
    <w:uiPriority w:val="99"/>
    <w:rsid w:val="00A04C50"/>
    <w:rPr>
      <w:rFonts w:ascii="Arial" w:eastAsia="Times New Roman" w:hAnsi="Arial" w:cs="Times New Roman"/>
      <w:b/>
      <w:bCs/>
      <w:color w:val="26282F"/>
      <w:sz w:val="24"/>
      <w:szCs w:val="24"/>
      <w:lang w:eastAsia="ru-RU"/>
    </w:rPr>
  </w:style>
  <w:style w:type="paragraph" w:customStyle="1" w:styleId="a4">
    <w:name w:val="Нормальный (таблица)"/>
    <w:basedOn w:val="a0"/>
    <w:next w:val="a0"/>
    <w:uiPriority w:val="99"/>
    <w:rsid w:val="00A04C50"/>
    <w:pPr>
      <w:ind w:firstLine="0"/>
    </w:pPr>
  </w:style>
  <w:style w:type="paragraph" w:customStyle="1" w:styleId="a5">
    <w:name w:val="Прижатый влево"/>
    <w:basedOn w:val="a0"/>
    <w:next w:val="a0"/>
    <w:uiPriority w:val="99"/>
    <w:rsid w:val="00A04C50"/>
    <w:pPr>
      <w:ind w:firstLine="0"/>
      <w:jc w:val="left"/>
    </w:pPr>
  </w:style>
  <w:style w:type="paragraph" w:customStyle="1" w:styleId="ConsPlusNonformat">
    <w:name w:val="ConsPlusNonformat"/>
    <w:uiPriority w:val="99"/>
    <w:rsid w:val="00A04C5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A04C5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1">
    <w:name w:val="Стиль приложения 1."/>
    <w:basedOn w:val="a0"/>
    <w:uiPriority w:val="99"/>
    <w:rsid w:val="00A04C50"/>
    <w:pPr>
      <w:widowControl/>
      <w:numPr>
        <w:numId w:val="1"/>
      </w:numPr>
      <w:autoSpaceDE/>
      <w:autoSpaceDN/>
      <w:adjustRightInd/>
      <w:jc w:val="center"/>
    </w:pPr>
    <w:rPr>
      <w:rFonts w:ascii="Times New Roman" w:hAnsi="Times New Roman"/>
      <w:sz w:val="26"/>
      <w:szCs w:val="20"/>
    </w:rPr>
  </w:style>
  <w:style w:type="paragraph" w:customStyle="1" w:styleId="11">
    <w:name w:val="Стиль приложения 1.1."/>
    <w:basedOn w:val="a0"/>
    <w:uiPriority w:val="99"/>
    <w:rsid w:val="00A04C50"/>
    <w:pPr>
      <w:widowControl/>
      <w:numPr>
        <w:ilvl w:val="1"/>
        <w:numId w:val="1"/>
      </w:numPr>
      <w:autoSpaceDE/>
      <w:autoSpaceDN/>
      <w:adjustRightInd/>
    </w:pPr>
    <w:rPr>
      <w:rFonts w:ascii="Times New Roman" w:hAnsi="Times New Roman"/>
      <w:sz w:val="26"/>
      <w:szCs w:val="20"/>
    </w:rPr>
  </w:style>
  <w:style w:type="paragraph" w:customStyle="1" w:styleId="111">
    <w:name w:val="Стиль приложения 1.1.1."/>
    <w:basedOn w:val="a0"/>
    <w:uiPriority w:val="99"/>
    <w:rsid w:val="00A04C50"/>
    <w:pPr>
      <w:widowControl/>
      <w:numPr>
        <w:ilvl w:val="2"/>
        <w:numId w:val="1"/>
      </w:numPr>
      <w:autoSpaceDE/>
      <w:autoSpaceDN/>
      <w:adjustRightInd/>
    </w:pPr>
    <w:rPr>
      <w:rFonts w:ascii="Times New Roman" w:hAnsi="Times New Roman"/>
      <w:sz w:val="26"/>
      <w:szCs w:val="20"/>
    </w:rPr>
  </w:style>
  <w:style w:type="paragraph" w:customStyle="1" w:styleId="1111">
    <w:name w:val="Стиль приложения 1.1.1.1."/>
    <w:basedOn w:val="a0"/>
    <w:uiPriority w:val="99"/>
    <w:rsid w:val="00A04C50"/>
    <w:pPr>
      <w:widowControl/>
      <w:numPr>
        <w:ilvl w:val="3"/>
        <w:numId w:val="1"/>
      </w:numPr>
      <w:autoSpaceDE/>
      <w:autoSpaceDN/>
      <w:adjustRightInd/>
    </w:pPr>
    <w:rPr>
      <w:rFonts w:ascii="Times New Roman" w:hAnsi="Times New Roman"/>
      <w:sz w:val="26"/>
      <w:szCs w:val="20"/>
    </w:rPr>
  </w:style>
  <w:style w:type="paragraph" w:customStyle="1" w:styleId="10">
    <w:name w:val="Стиль приложения_1)"/>
    <w:basedOn w:val="a0"/>
    <w:uiPriority w:val="99"/>
    <w:rsid w:val="00A04C50"/>
    <w:pPr>
      <w:widowControl/>
      <w:numPr>
        <w:ilvl w:val="4"/>
        <w:numId w:val="1"/>
      </w:numPr>
      <w:autoSpaceDE/>
      <w:autoSpaceDN/>
      <w:adjustRightInd/>
    </w:pPr>
    <w:rPr>
      <w:rFonts w:ascii="Times New Roman" w:hAnsi="Times New Roman"/>
      <w:sz w:val="26"/>
      <w:szCs w:val="20"/>
    </w:rPr>
  </w:style>
  <w:style w:type="paragraph" w:customStyle="1" w:styleId="a">
    <w:name w:val="Стиль приложения_а)"/>
    <w:basedOn w:val="a0"/>
    <w:uiPriority w:val="99"/>
    <w:rsid w:val="00A04C50"/>
    <w:pPr>
      <w:widowControl/>
      <w:numPr>
        <w:ilvl w:val="5"/>
        <w:numId w:val="1"/>
      </w:numPr>
      <w:autoSpaceDE/>
      <w:autoSpaceDN/>
      <w:adjustRightInd/>
    </w:pPr>
    <w:rPr>
      <w:rFonts w:ascii="Times New Roman" w:hAnsi="Times New Roman"/>
      <w:sz w:val="26"/>
      <w:szCs w:val="20"/>
    </w:rPr>
  </w:style>
  <w:style w:type="table" w:styleId="a6">
    <w:name w:val="Table Grid"/>
    <w:basedOn w:val="a2"/>
    <w:uiPriority w:val="99"/>
    <w:rsid w:val="00A04C50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0"/>
    <w:link w:val="a8"/>
    <w:uiPriority w:val="99"/>
    <w:semiHidden/>
    <w:unhideWhenUsed/>
    <w:rsid w:val="00EF5060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1"/>
    <w:link w:val="a7"/>
    <w:uiPriority w:val="99"/>
    <w:semiHidden/>
    <w:rsid w:val="00EF5060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Normal (Web)"/>
    <w:basedOn w:val="a0"/>
    <w:uiPriority w:val="99"/>
    <w:semiHidden/>
    <w:unhideWhenUsed/>
    <w:rsid w:val="00A0477F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hAnsi="Times New Roman"/>
    </w:rPr>
  </w:style>
  <w:style w:type="character" w:customStyle="1" w:styleId="20">
    <w:name w:val="Заголовок 2 Знак"/>
    <w:basedOn w:val="a1"/>
    <w:link w:val="2"/>
    <w:uiPriority w:val="9"/>
    <w:semiHidden/>
    <w:rsid w:val="00541C5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422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7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package" Target="embeddings/______Microsoft_PowerPoint2.sldx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package" Target="embeddings/______Microsoft_PowerPoint3.sldx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package" Target="embeddings/______Microsoft_PowerPoint1.sldx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8D6C03-96BC-43BE-BB91-BDE5E065C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23</Pages>
  <Words>3438</Words>
  <Characters>19597</Characters>
  <Application>Microsoft Office Word</Application>
  <DocSecurity>0</DocSecurity>
  <Lines>163</Lines>
  <Paragraphs>45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9</vt:i4>
      </vt:variant>
    </vt:vector>
  </HeadingPairs>
  <TitlesOfParts>
    <vt:vector size="10" baseType="lpstr">
      <vt:lpstr/>
      <vt:lpstr>«Формирование современной городской среды </vt:lpstr>
      <vt:lpstr>Шиткинского муниципального образования  на 2018-2022 годы» </vt:lpstr>
      <vt:lpstr>Паспорт муниципальной программы</vt:lpstr>
      <vt:lpstr/>
      <vt:lpstr>Табл. 2</vt:lpstr>
      <vt:lpstr>Сведения  о показателях (индикаторах) муниципальной подпрограммы</vt:lpstr>
      <vt:lpstr/>
      <vt:lpstr>Установка Остановочных павильонов  </vt:lpstr>
      <vt:lpstr>    Характеристики павильона</vt:lpstr>
    </vt:vector>
  </TitlesOfParts>
  <Company>Microsoft</Company>
  <LinksUpToDate>false</LinksUpToDate>
  <CharactersWithSpaces>22990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Admin</cp:lastModifiedBy>
  <cp:revision>4</cp:revision>
  <dcterms:created xsi:type="dcterms:W3CDTF">2017-11-08T05:16:00Z</dcterms:created>
  <dcterms:modified xsi:type="dcterms:W3CDTF">2017-11-09T05:41:00Z</dcterms:modified>
</cp:coreProperties>
</file>